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76" w:rsidRPr="00780076" w:rsidRDefault="00780076" w:rsidP="00780076">
      <w:pPr>
        <w:shd w:val="clear" w:color="auto" w:fill="FFFFFF"/>
        <w:spacing w:after="375" w:line="420" w:lineRule="atLeast"/>
        <w:jc w:val="center"/>
        <w:outlineLvl w:val="0"/>
        <w:rPr>
          <w:rFonts w:ascii="Times New Roman" w:eastAsia="Times New Roman" w:hAnsi="Times New Roman" w:cs="Times New Roman"/>
          <w:color w:val="464646"/>
          <w:kern w:val="36"/>
          <w:sz w:val="24"/>
          <w:szCs w:val="24"/>
          <w:lang w:eastAsia="ru-RU"/>
        </w:rPr>
      </w:pPr>
      <w:bookmarkStart w:id="0" w:name="_GoBack"/>
      <w:r w:rsidRPr="00780076">
        <w:rPr>
          <w:rFonts w:ascii="Times New Roman" w:eastAsia="Times New Roman" w:hAnsi="Times New Roman" w:cs="Times New Roman"/>
          <w:color w:val="464646"/>
          <w:kern w:val="36"/>
          <w:sz w:val="24"/>
          <w:szCs w:val="24"/>
          <w:lang w:eastAsia="ru-RU"/>
        </w:rPr>
        <w:t>Пути снижения себестоимости продукции</w:t>
      </w:r>
    </w:p>
    <w:bookmarkEnd w:id="0"/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От размера себестоимости напрямую зависят размер сбытовой наценки и возможный объем продаж. В рыночных условиях компания не может формировать цену реализации своей продукции путём простого добавления к производственной себестоимости необходимой ей сбытовой наценки, а вынуждена ограничивать предельную цену реализации среднерыночным уровнем цен.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Конкурентное преимущество всегда будет у тех производителей, чья себестоимость выпуска продукции оказывается </w:t>
      </w:r>
      <w:proofErr w:type="gramStart"/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ниже</w:t>
      </w:r>
      <w:proofErr w:type="gramEnd"/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чем у конкурентов. И наоборот, компании с наиболее высокой себестоимостью производства продукции, всегда будут испытывать трудности со сбытом продукции и финансовой устойчивостью, потому что их небольшой размер сбытовой наценки не позволит получать доходы, достаточные для покрытия всех затрат и получения прибыли.  Исходя из этого можно </w:t>
      </w:r>
      <w:proofErr w:type="gramStart"/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сказать</w:t>
      </w:r>
      <w:proofErr w:type="gramEnd"/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что главной целью снижения себестоимости производства продукции является поддержание конкурентоспособности компании на рынке сбыта и обеспечение необходимого ей для развития размера прибыли.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Как снизить себестоимость продукции?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6096000" cy="1827925"/>
            <wp:effectExtent l="0" t="0" r="0" b="1270"/>
            <wp:docPr id="2" name="Рисунок 2" descr="https://www.profiz.ru/upl/pictures/SE/06_18/6%20%D1%81%D0%BF%D0%BE%D1%81%D0%BE%D0%B1%D0%BE%D0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E/06_18/6%20%D1%81%D0%BF%D0%BE%D1%81%D0%BE%D0%B1%D0%BE%D0%B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79" cy="18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1. Увеличение объемов производства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Увеличение объемов производства — самый очевидный и действенный способ снизить себестоимость продукции. Это связано с тем, что все производственные затраты компании можно отнести к переменным или постоянным.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Переменные расходы меняются в определенной пропорции вместе с динамикой объема производства: производство увеличивается — растут и затраты, производство уменьшается — затраты падают.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Типичные переменные затраты — расход сырья и материалов на выпуск продукции, зарплата производственных рабочих, расход энергоресурсов при работе производственного оборудования.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Постоянные расходы мало зависят от динамики производства, они необходимы вне зависимости от того, какой объем продукции выпущен в отчетном периоде (амортизация производственного оборудования, расходы на ремонт и содержание производственных помещение, расходы энергоресурсов для общецеховых нужд и т. п.).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lastRenderedPageBreak/>
        <w:t>2. Повышение производительности труда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6029325" cy="1233666"/>
            <wp:effectExtent l="0" t="0" r="0" b="5080"/>
            <wp:docPr id="1" name="Рисунок 1" descr="https://www.profiz.ru/upl/pictures/SE/06_18/2%20%D0%BD%D0%B0%D0%BF%D1%80%D0%B0%D0%B2%D0%BB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iz.ru/upl/pictures/SE/06_18/2%20%D0%BD%D0%B0%D0%BF%D1%80%D0%B0%D0%B2%D0%BB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46" cy="125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3. Экономия операционных затрат на производство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Наибольший эффект дает минимизация прямых производственных расходов — затрат на энергоресурсы при работе производственного оборудования, расходов по оплате труда производственных рабочих и расходы по содержанию и ремонту производственных основных средств.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4. Уменьшение закупочных цен на сырье и материалы для производства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Удельный вес сырьевых затрат в цеховой себестоимости большинства производственных компаний достаточно велик (как правило, от 50 до 80 %). К тому же в состав закупочной стоимости сырья и материалов кроме цен приобретения их у поставщиков, включаются и расходы на доставку от склада поставщика до склада покупателя. Обычно расходы на закупку сырья и материалов уменьшают по двум направлениям: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снижают среднюю цену закупки сырья и материалов у поставщиков;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минимизируют транспортные расходы по доставке приобретенных у поставщиков сырья и материалов.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Чтобы снизить стоимость закупки сырья и материалов у поставщиков, компания может параллельно использовать несколько методов — поиск более выгодных ценовых предложений на рынке, использование скидочных и бонусных программ у действующих поставщиков, а также кооперацию закупок с дружественными компаниями (в рамках агентского договора или договора совместной деятельности).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5. Сокращение технологических потерь и производственного брака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Технологические потери — это безвозвратные отходы сырья и материалов, которые образуются в процессе производства продукции, перенастройке и наладке производственного оборудования, а также в процессе ремонта и проверки работоспособности этого оборудования. Причины производственного брака — недостаточная квалификация персонала, несоответствующее качество сырья и материалов, технические проблемы в работе оборудования.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6. Оптимизация производственных процессов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Этот способ, конечно, требует гораздо больше предварительного анализа ситуации и более трудоемкий по сравнению с другими, так как потери и излишние затраты в </w:t>
      </w: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lastRenderedPageBreak/>
        <w:t>результате неэффективности процессов нельзя выявить просто на основании данных отчетов о производстве продукции.</w:t>
      </w:r>
    </w:p>
    <w:p w:rsidR="00780076" w:rsidRPr="00780076" w:rsidRDefault="00780076" w:rsidP="00780076">
      <w:pPr>
        <w:shd w:val="clear" w:color="auto" w:fill="FFFFFF"/>
        <w:spacing w:after="345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В то же время положительный эффект по снижению себестоимости продукции в результате оптимизации производственных процессов вполне может оказаться значительным и даже превосходящим другие способы. К тому же если в результате этой работы у компании действительно повышается эффективность процессов, то почти всегда она приводит к дополнительному снижению себестоимости и по другим путям. 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Алгоритмы расчетов экономического эффекта от снижения себестоимости продукции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Пример 1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Расчет снижения себестоимости продукции при увеличении масштабов производства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В каждой компании разное соотношение условно-переменных и условно-постоянных расходов в общей сумме затрат ввиду особенностей технологического цикла производства, организационной структуры и цепочки бизнес-процессов.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Но в любом случае для того, чтобы спрогнозировать эффект снижения себестоимости продукции от увеличения объема ее выпуска, необходимо сначала проанализировать затраты компании и рассчитать их динамику в привязке к динамике производства.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В таблице 1.1 представлена калькуляция производственной себестоимости компании «Альфа» на выпуск 1000 единиц продукции.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Таблица 1.1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Калькуляция производственной себестоимости на 1000 ед. продукции</w:t>
      </w: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476"/>
        <w:gridCol w:w="1454"/>
        <w:gridCol w:w="753"/>
        <w:gridCol w:w="1476"/>
        <w:gridCol w:w="1454"/>
      </w:tblGrid>
      <w:tr w:rsidR="00780076" w:rsidRPr="00780076" w:rsidTr="00780076">
        <w:trPr>
          <w:trHeight w:val="315"/>
        </w:trPr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Статьи затрат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Доля затрат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Сумма затрат на 1000 ед. продукции</w:t>
            </w:r>
          </w:p>
        </w:tc>
      </w:tr>
      <w:tr w:rsidR="00780076" w:rsidRPr="00780076" w:rsidTr="00780076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076" w:rsidRPr="00780076" w:rsidRDefault="00780076" w:rsidP="00780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Условно-переменные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Условно-постоянные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Условно-переменные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b/>
                <w:bCs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Условно-постоянные</w:t>
            </w:r>
          </w:p>
        </w:tc>
      </w:tr>
      <w:tr w:rsidR="00780076" w:rsidRPr="00780076" w:rsidTr="00780076">
        <w:trPr>
          <w:trHeight w:val="13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proofErr w:type="spellStart"/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Сырьеё</w:t>
            </w:r>
            <w:proofErr w:type="spellEnd"/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 xml:space="preserve"> и 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1 000 000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780076" w:rsidRPr="00780076" w:rsidTr="00780076">
        <w:trPr>
          <w:trHeight w:val="18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ФОТ рабочих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240 000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60 000</w:t>
            </w:r>
          </w:p>
        </w:tc>
      </w:tr>
      <w:tr w:rsidR="00780076" w:rsidRPr="00780076" w:rsidTr="00780076">
        <w:trPr>
          <w:trHeight w:val="22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Отчисления с ФОТ рабочих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90 000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72 000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18 000</w:t>
            </w:r>
          </w:p>
        </w:tc>
      </w:tr>
      <w:tr w:rsidR="00780076" w:rsidRPr="00780076" w:rsidTr="00780076">
        <w:trPr>
          <w:trHeight w:val="15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ФОТ ИТР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60 %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60 000</w:t>
            </w:r>
          </w:p>
        </w:tc>
      </w:tr>
      <w:tr w:rsidR="00780076" w:rsidRPr="00780076" w:rsidTr="00780076">
        <w:trPr>
          <w:trHeight w:val="16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Отчисления с ФОТ ИТР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60 %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12 000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18 000</w:t>
            </w:r>
          </w:p>
        </w:tc>
      </w:tr>
      <w:tr w:rsidR="00780076" w:rsidRPr="00780076" w:rsidTr="00780076">
        <w:trPr>
          <w:trHeight w:val="48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Энергоресурсы производственного оборудования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90 %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90 000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10 000</w:t>
            </w:r>
          </w:p>
        </w:tc>
      </w:tr>
      <w:tr w:rsidR="00780076" w:rsidRPr="00780076" w:rsidTr="00780076">
        <w:trPr>
          <w:trHeight w:val="28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Ремонт и содержание 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50 000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40 000</w:t>
            </w:r>
          </w:p>
        </w:tc>
      </w:tr>
      <w:tr w:rsidR="00780076" w:rsidRPr="00780076" w:rsidTr="00780076">
        <w:trPr>
          <w:trHeight w:val="2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175 000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175 000</w:t>
            </w:r>
          </w:p>
        </w:tc>
      </w:tr>
      <w:tr w:rsidR="00780076" w:rsidRPr="00780076" w:rsidTr="00780076">
        <w:trPr>
          <w:trHeight w:val="13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 xml:space="preserve">Инвентарь и </w:t>
            </w:r>
            <w:proofErr w:type="spellStart"/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хознужды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15 %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85 %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55 000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46 750</w:t>
            </w:r>
          </w:p>
        </w:tc>
      </w:tr>
      <w:tr w:rsidR="00780076" w:rsidRPr="00780076" w:rsidTr="00780076">
        <w:trPr>
          <w:trHeight w:val="18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Материальные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20 000</w:t>
            </w:r>
          </w:p>
        </w:tc>
      </w:tr>
      <w:tr w:rsidR="00780076" w:rsidRPr="00780076" w:rsidTr="00780076">
        <w:trPr>
          <w:trHeight w:val="22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Итого цеховые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78 %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22 %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2 000 000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1 552 250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447 750</w:t>
            </w:r>
          </w:p>
        </w:tc>
      </w:tr>
      <w:tr w:rsidR="00780076" w:rsidRPr="00780076" w:rsidTr="00780076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Расходы вспомогательных производств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70 %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90 000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210 000</w:t>
            </w:r>
          </w:p>
        </w:tc>
      </w:tr>
      <w:tr w:rsidR="00780076" w:rsidRPr="00780076" w:rsidTr="00780076">
        <w:trPr>
          <w:trHeight w:val="22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Общепроизводственные расходы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80 %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160 000</w:t>
            </w:r>
          </w:p>
        </w:tc>
      </w:tr>
      <w:tr w:rsidR="00780076" w:rsidRPr="00780076" w:rsidTr="00780076">
        <w:trPr>
          <w:trHeight w:val="42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Производственная себестоимость 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67 %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33 %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2 500 000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1 682 250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817 750</w:t>
            </w:r>
          </w:p>
        </w:tc>
      </w:tr>
    </w:tbl>
    <w:p w:rsidR="00780076" w:rsidRPr="00780076" w:rsidRDefault="00780076" w:rsidP="00780076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Как видим, цеховые расходы компании на производство продукции на 78 % являются переменными, а на 22 % — постоянными по отношению к динамике выпуска продукции.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Производственная себестоимость продукции с учетом влияния структуры расходов вспомогательных производств и общепроизводственных расходов уменьшает долю переменных расходов до 67 % и увеличивает долю постоянных до 33 %.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Проецируем сложившееся соотношение переменных и постоянных расходов на увеличение объемов производства на 25 %, т. е. до 1250 единиц продукции. При этом переменные расходы должны увеличится также на 25 %, а постоянные — остаться в том же размере, что и при производстве 1000 единиц продукции.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Рассчитываем сумму увеличения производственной себестоимости, делим ее на увеличенное количество единиц продукции и сравниваем полученную себестоимость одной единицы с аналогичным показателем фактического объема производства (табл. 1.2).</w:t>
      </w:r>
    </w:p>
    <w:p w:rsidR="00780076" w:rsidRPr="00780076" w:rsidRDefault="00780076" w:rsidP="00780076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Таблица 1.2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Динамика производственной себестоимости при расширении производства</w:t>
      </w:r>
    </w:p>
    <w:tbl>
      <w:tblPr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57"/>
        <w:gridCol w:w="1138"/>
        <w:gridCol w:w="1138"/>
        <w:gridCol w:w="1138"/>
        <w:gridCol w:w="1138"/>
        <w:gridCol w:w="1526"/>
      </w:tblGrid>
      <w:tr w:rsidR="00780076" w:rsidRPr="00780076" w:rsidTr="00780076">
        <w:trPr>
          <w:trHeight w:val="21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Выпуск продукции, ед.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</w:tr>
      <w:tr w:rsidR="00780076" w:rsidRPr="00780076" w:rsidTr="00780076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Цеховые расходы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1 552 250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447 750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2 000 000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1 940 313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447 750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2 388 063</w:t>
            </w:r>
          </w:p>
        </w:tc>
      </w:tr>
      <w:tr w:rsidR="00780076" w:rsidRPr="00780076" w:rsidTr="00780076">
        <w:trPr>
          <w:trHeight w:val="4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Расходы вспомогательных производств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90 000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210 000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112 500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210 000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322 500</w:t>
            </w:r>
          </w:p>
        </w:tc>
      </w:tr>
      <w:tr w:rsidR="00780076" w:rsidRPr="00780076" w:rsidTr="00780076">
        <w:trPr>
          <w:trHeight w:val="49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Общепроизводственные расходы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160 000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200 000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50 000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160 000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210 000</w:t>
            </w:r>
          </w:p>
        </w:tc>
      </w:tr>
      <w:tr w:rsidR="00780076" w:rsidRPr="00780076" w:rsidTr="00780076">
        <w:trPr>
          <w:trHeight w:val="40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Производственная себестоимость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1 682 250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817 750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2 500 000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2 102 813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817 750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2 920 563</w:t>
            </w:r>
          </w:p>
        </w:tc>
      </w:tr>
      <w:tr w:rsidR="00780076" w:rsidRPr="00780076" w:rsidTr="00780076">
        <w:trPr>
          <w:trHeight w:val="64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Производственная себестоимость единицы продукции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076" w:rsidRPr="00780076" w:rsidRDefault="00780076" w:rsidP="0078007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lang w:eastAsia="ru-RU"/>
              </w:rPr>
            </w:pPr>
            <w:r w:rsidRPr="00780076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  <w:bdr w:val="none" w:sz="0" w:space="0" w:color="auto" w:frame="1"/>
                <w:lang w:eastAsia="ru-RU"/>
              </w:rPr>
              <w:t>2336</w:t>
            </w:r>
          </w:p>
        </w:tc>
      </w:tr>
    </w:tbl>
    <w:p w:rsidR="00780076" w:rsidRPr="00780076" w:rsidRDefault="00780076" w:rsidP="00780076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 </w:t>
      </w:r>
    </w:p>
    <w:p w:rsidR="00780076" w:rsidRPr="00780076" w:rsidRDefault="00780076" w:rsidP="0078007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780076">
        <w:rPr>
          <w:rFonts w:ascii="Times New Roman" w:eastAsia="Times New Roman" w:hAnsi="Times New Roman" w:cs="Times New Roman"/>
          <w:color w:val="5A5A5A"/>
          <w:sz w:val="24"/>
          <w:szCs w:val="24"/>
          <w:bdr w:val="none" w:sz="0" w:space="0" w:color="auto" w:frame="1"/>
          <w:lang w:eastAsia="ru-RU"/>
        </w:rPr>
        <w:t>Итак, при сложившейся структуре переменных и постоянных производственных расходов рост выпуска продукции на 25 % приведет к снижению себестоимости выпуска одной единицы продукции на 6,5 % (с 2500 руб. до 2336 руб.).</w:t>
      </w:r>
    </w:p>
    <w:p w:rsidR="007E3BE4" w:rsidRPr="00780076" w:rsidRDefault="00780076">
      <w:pPr>
        <w:rPr>
          <w:rFonts w:ascii="Times New Roman" w:hAnsi="Times New Roman" w:cs="Times New Roman"/>
          <w:sz w:val="24"/>
          <w:szCs w:val="24"/>
        </w:rPr>
      </w:pPr>
    </w:p>
    <w:sectPr w:rsidR="007E3BE4" w:rsidRPr="007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76"/>
    <w:rsid w:val="000C53F6"/>
    <w:rsid w:val="00780076"/>
    <w:rsid w:val="00B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350F"/>
  <w15:chartTrackingRefBased/>
  <w15:docId w15:val="{2FE59276-A876-487F-B915-604E6151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0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0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00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076"/>
    <w:rPr>
      <w:b/>
      <w:bCs/>
    </w:rPr>
  </w:style>
  <w:style w:type="paragraph" w:customStyle="1" w:styleId="p-space">
    <w:name w:val="p-space"/>
    <w:basedOn w:val="a"/>
    <w:rsid w:val="007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72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37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2022-02-07T06:25:00Z</dcterms:created>
  <dcterms:modified xsi:type="dcterms:W3CDTF">2022-02-07T06:28:00Z</dcterms:modified>
</cp:coreProperties>
</file>