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Существует множество способов поднятия тяжелых и габаритных грузов, но наиболее доступным и простым среди всего многообразия вспомогательных приспособлений, является домкрат. Относительно компактное, удобное устройство, способно с легкостью оторвать от земли тяжелые предметы, а при необходимости и специальной установке, оказать мощное давление на небольшую площадь. В зависимости от классификации, данные приборы делятся на механические, пневматические и гидравлические, о которых и пойдет речь далее. Мы рассмотрим разновидности гидравлических домкратов, их конструкцию, принцип работы и основные этапы эксплуатации.</w:t>
      </w:r>
    </w:p>
    <w:p w:rsidR="002538BF" w:rsidRDefault="002538BF" w:rsidP="002538BF">
      <w:pPr>
        <w:shd w:val="clear" w:color="auto" w:fill="FFFFFF"/>
        <w:spacing w:after="0" w:line="240" w:lineRule="auto"/>
        <w:ind w:left="-300" w:firstLine="851"/>
        <w:jc w:val="both"/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</w:pPr>
      <w:bookmarkStart w:id="0" w:name="_heading=h.3znysh7"/>
      <w:bookmarkEnd w:id="0"/>
      <w:r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  <w:t>Особенности конструкции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Группа гидравлического подъемного инструмента включает в себя внушительный список подвидов, с единой основой, но совершенно разными конструктивными особенностями. Если перечислять данные устройства по степени популярности (от большей к меньшей), список получается следующий:</w:t>
      </w:r>
    </w:p>
    <w:p w:rsidR="002538BF" w:rsidRDefault="002538BF" w:rsidP="00253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Бутылочные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Просты в эксплуатации, компактны и широко используются во различных сферах: автосервисах, строительстве, железных дорогах и прочих промышленных отраслях.</w:t>
      </w:r>
      <w:r>
        <w:rPr>
          <w:rFonts w:ascii="Times New Roman" w:eastAsia="Times New Roman" w:hAnsi="Times New Roman" w:cs="Times New Roman"/>
          <w:color w:val="3394E6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198120</wp:posOffset>
            </wp:positionV>
            <wp:extent cx="1524000" cy="1905000"/>
            <wp:effectExtent l="0" t="0" r="0" b="0"/>
            <wp:wrapSquare wrapText="bothSides"/>
            <wp:docPr id="12" name="Рисунок 12" descr="Гидравлический домкрат бутылочн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Гидравлический домкрат бутылочного ти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Подкатные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Удобны, надежны и популярны среди автолюбителей.</w:t>
      </w:r>
      <w:r>
        <w:rPr>
          <w:rFonts w:ascii="Times New Roman" w:eastAsia="Times New Roman" w:hAnsi="Times New Roman" w:cs="Times New Roman"/>
          <w:color w:val="3394E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1609725" cy="1790700"/>
            <wp:effectExtent l="0" t="0" r="9525" b="0"/>
            <wp:docPr id="9" name="Рисунок 9" descr="Подкатной гидравлический домк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Подкатной гидравлический домкр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Зацепные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Оптимальны для работы с автомобилями с маленьким клиренсом.</w:t>
      </w:r>
      <w:r>
        <w:rPr>
          <w:rFonts w:ascii="Times New Roman" w:eastAsia="Times New Roman" w:hAnsi="Times New Roman" w:cs="Times New Roman"/>
          <w:color w:val="3394E6"/>
          <w:sz w:val="24"/>
          <w:szCs w:val="24"/>
        </w:rPr>
        <w:t xml:space="preserve"> 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80010</wp:posOffset>
            </wp:positionV>
            <wp:extent cx="1664970" cy="1551940"/>
            <wp:effectExtent l="0" t="0" r="0" b="0"/>
            <wp:wrapSquare wrapText="bothSides"/>
            <wp:docPr id="11" name="Рисунок 11" descr="Зацепной гидравлический домк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Зацепной гидравлический домк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lastRenderedPageBreak/>
        <w:t>Ромбические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Напоминают обычные, механические, приборы, но с иной реализацией принципа подъема.</w:t>
      </w:r>
      <w:r>
        <w:rPr>
          <w:rFonts w:ascii="Times New Roman" w:eastAsia="Times New Roman" w:hAnsi="Times New Roman" w:cs="Times New Roman"/>
          <w:color w:val="3394E6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534035</wp:posOffset>
            </wp:positionV>
            <wp:extent cx="1905000" cy="1828800"/>
            <wp:effectExtent l="0" t="0" r="0" b="0"/>
            <wp:wrapSquare wrapText="bothSides"/>
            <wp:docPr id="10" name="Рисунок 10" descr="Ромбический гидравлический домк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Ромбический гидравлический домкр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Телескопические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Похожи на бутылочные, но имеют конструктивные отличия в виде нескольких штоков.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1123950" cy="1905000"/>
            <wp:effectExtent l="0" t="0" r="0" b="0"/>
            <wp:docPr id="8" name="Рисунок 8" descr="Телескопический гидравлический домкрат бутылочн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Телескопический гидравлический домкрат бутылочного тип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С полым штоком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Используются в качестве элемента прессовочного оборудования, что не совсем стандартно, поскольку домкраты гидравлические предназначены, в основном, для поднятия тяжестей. Хотя применение для силового воздействия, вполне актуально в определенных работах.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1838325" cy="1905000"/>
            <wp:effectExtent l="0" t="0" r="9525" b="0"/>
            <wp:docPr id="7" name="Рисунок 7" descr="Гидравлический домкрат с полым ш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Гидравлический домкрат с полым шток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Каждый подтип гидравлических домкратов, имеет свои конструктивные особенности и даже устройства одной категории, могут иметь некоторые различия. Единственным и неизменным элементом всех подобных приборов, является сам механизм подъема штока. Чтобы понять, как устроен гидравлический домкрат, достаточно знать из каких деталей он состоит, и как они взаимодействуют между собой.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lastRenderedPageBreak/>
        <w:drawing>
          <wp:inline distT="0" distB="0" distL="0" distR="0">
            <wp:extent cx="3333750" cy="1819275"/>
            <wp:effectExtent l="0" t="0" r="0" b="9525"/>
            <wp:docPr id="6" name="Рисунок 6" descr="Компоненты механизма гидравлического дом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Компоненты механизма гидравлического домкра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1.Рычаг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Выполняет главную роль в перекачивании жидкости внутри устройства, из одного резервуара в другой.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2.Плунжер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Перемещается вместе с рукояткой. При движении вверх, набирает жидкость из одного резервуара, а при опускании, толкает её в другой, создавая давление под штоком.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3. Поршень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Основа штока, плотно прилегающая к стенкам цилиндра. Поднимается за счет поступающей под него жидкости, влекущей повышение давления в резервуаре.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4.Шток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Ходит вместе с поршнем и является конечным элементом всей конструкции, упираемым в требуемый груз.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5, </w:t>
      </w:r>
      <w:proofErr w:type="gram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6.Обратные</w:t>
      </w:r>
      <w:proofErr w:type="gramEnd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 клапаны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Позволяют жидкости двигаться только в одном направлении, из одного резервуара в другой, не вытекая обратно. К примеру, клапан 5, открывается, когда в отсеке с поршнем создается всасывание (вакуум), и закрывается, когда образуется давление. 6-й клапан действует наоборот, закрываясь при всасывании жидкости, и открываясь при подаче.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7.Перепускной</w:t>
      </w:r>
      <w:proofErr w:type="gramEnd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 клапан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. Важный элемент конструкции, необходимый для нормализации давления, путем открытия заслонки между двумя резервуарами. Производит спуск штока, если на последний оказывается нагрузка.</w:t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 xml:space="preserve">Пожалуй, к самым элементарным гидравлическим домкратам, можно отнести бутылочный, поскольку он не использует каких-либо дополнительных элементов, поднимаемых штоком и упираемых в груз. Следом по простоте идет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подкатной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, где шток уже соединен с несущей площадкой. К самым своеобразным в плане реализации, можно отнести ромбические, поднимающие груз с помощью 4-х соединенных между собой рычагов.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3333750" cy="1200150"/>
            <wp:effectExtent l="0" t="0" r="0" b="0"/>
            <wp:docPr id="5" name="Рисунок 5" descr="Бутылочный, подкатной и ромбический гидравлические домк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Бутылочный, подкатной и ромбический гидравлические домкра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0" w:line="240" w:lineRule="auto"/>
        <w:ind w:left="-300" w:firstLine="851"/>
        <w:jc w:val="both"/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-300" w:firstLine="851"/>
        <w:jc w:val="center"/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</w:pPr>
      <w:bookmarkStart w:id="1" w:name="_heading=h.2et92p0"/>
      <w:bookmarkEnd w:id="1"/>
      <w:r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  <w:t>Принцип работы гидравлического домкрата</w:t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Изучив основные компоненты подъемного механизма и получив представление об их взаимодействии, следует обрисовать общую суть работы инструмента в целом. Для начала скажем пару слов о жидкости - важнейшей составляющей, без которой устройство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подкатного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гидравлического домкрата, и аналогичных приборов, не представляется возможным. В качестве наполнителя, обеспечивающего мощную подъемную силу, используются типы масел с низкой вязкостью (гидравлических, веретенных, индустриальных). Поскольку корпус домкрата выполняется исключительно из металла, подверженного коррозии, заливать в него воду категорически запрещено.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lastRenderedPageBreak/>
        <w:drawing>
          <wp:inline distT="0" distB="0" distL="0" distR="0">
            <wp:extent cx="2390775" cy="1362075"/>
            <wp:effectExtent l="0" t="0" r="9525" b="9525"/>
            <wp:docPr id="4" name="Рисунок 4" descr="В гидравлический подъемник заливается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В гидравлический подъемник заливается масл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Устройство работает по закону вытеснения. Под действием насоса, жидкость накачивается в герметичный резервуар с большим цилиндрическим пазом, к стенкам которого плотно прилегает подвижный шток (основа поршня). Когда масла в этом резервуаре становится слишком много, оно начинает давить на всю окружающую его поверхность. Металлический корпус и возвратный клапан, могут выдержать огромное давление, и единственным вариантом расширения пространства под поступающую жидкость остается выдвижение поршня наверх. Таким образом, производя постепенную накачку смеси, мы вытесняем ей поршень.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2524125" cy="1895475"/>
            <wp:effectExtent l="0" t="0" r="9525" b="9525"/>
            <wp:docPr id="3" name="Рисунок 3" descr="Принцип действия гидравлического дом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Принцип действия гидравлического домкра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>Поскольку масло не имеет свойства сжиматься, в отличии от газов, груз держится крепко, как если бы стоял на любой твердой поверхности. В целом, чтобы разобраться как работает домкрат гидравлического типа, не нужно быть семи пядей во лбу. Этот мощный инструмент, как и все гениальное, имеет в своей основе вполне понятную концепцию.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</w:p>
    <w:p w:rsidR="002538BF" w:rsidRDefault="002538BF" w:rsidP="002538BF">
      <w:pPr>
        <w:shd w:val="clear" w:color="auto" w:fill="FFFFFF"/>
        <w:spacing w:after="0" w:line="240" w:lineRule="auto"/>
        <w:ind w:left="-300" w:firstLine="851"/>
        <w:jc w:val="both"/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</w:pPr>
      <w:bookmarkStart w:id="2" w:name="_heading=h.tyjcwt"/>
      <w:bookmarkEnd w:id="2"/>
      <w:r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  <w:t>Схемы гидравлических домкратов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noProof/>
        </w:rPr>
        <w:drawing>
          <wp:inline distT="0" distB="0" distL="0" distR="0">
            <wp:extent cx="3724275" cy="1905000"/>
            <wp:effectExtent l="0" t="0" r="9525" b="0"/>
            <wp:docPr id="2" name="Рисунок 2" descr="https://stankiexpert.ru/wp-content/uploads/2018/04/remont-gidravlicheskogo-domkra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stankiexpert.ru/wp-content/uploads/2018/04/remont-gidravlicheskogo-domkrata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br/>
        <w:t xml:space="preserve">Поскольку в семействе жидкостных подъемников существует не одна разновидность,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lastRenderedPageBreak/>
        <w:t xml:space="preserve">затронем и прочие модели. Следующая схема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подкатного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гидравлического домкрата, демонстрирует основные конструктивные элементы, без указания конкретных размеров. Достаточно наглядно для понимания общей концепции инструмента.</w:t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2857500" cy="1019175"/>
            <wp:effectExtent l="0" t="0" r="0" b="9525"/>
            <wp:docPr id="1" name="Рисунок 1" descr="Рисунок-чертеж подкатного гидравлического дом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Рисунок-чертеж подкатного гидравлического домкра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BF" w:rsidRDefault="002538BF" w:rsidP="002538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538BF" w:rsidRDefault="002538BF" w:rsidP="002538BF">
      <w:pPr>
        <w:shd w:val="clear" w:color="auto" w:fill="FFFFFF"/>
        <w:spacing w:after="0" w:line="240" w:lineRule="auto"/>
        <w:ind w:left="-300" w:firstLine="851"/>
        <w:jc w:val="both"/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</w:pPr>
      <w:bookmarkStart w:id="3" w:name="_heading=h.3dy6vkm"/>
      <w:bookmarkEnd w:id="3"/>
      <w:r>
        <w:rPr>
          <w:rFonts w:ascii="Times New Roman" w:eastAsia="Times New Roman" w:hAnsi="Times New Roman" w:cs="Times New Roman"/>
          <w:b/>
          <w:color w:val="006DA9"/>
          <w:sz w:val="24"/>
          <w:szCs w:val="24"/>
        </w:rPr>
        <w:t>Как пользоваться устройством</w:t>
      </w:r>
    </w:p>
    <w:p w:rsidR="002538BF" w:rsidRDefault="002538BF" w:rsidP="002538BF">
      <w:pPr>
        <w:shd w:val="clear" w:color="auto" w:fill="FFFFFF"/>
        <w:spacing w:after="26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Изложенная выше информация, наглядно демонстрирует, что работа гидравлического домкрата представляет собой совокупность простых и немногочисленных процессов. Надежные компоненты, собранные в монолитном металлическом корпусе, обеспечивают высокий уровень безопасности и полный контроль над производимым усилием. </w:t>
      </w:r>
    </w:p>
    <w:p w:rsidR="002538BF" w:rsidRPr="002538BF" w:rsidRDefault="002538BF">
      <w:bookmarkStart w:id="4" w:name="_GoBack"/>
      <w:bookmarkEnd w:id="4"/>
    </w:p>
    <w:sectPr w:rsidR="002538BF" w:rsidRPr="002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58B"/>
    <w:multiLevelType w:val="multilevel"/>
    <w:tmpl w:val="BEB01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F"/>
    <w:rsid w:val="002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B514-EA7C-4D2D-BD3A-35599C2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8B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1</cp:revision>
  <dcterms:created xsi:type="dcterms:W3CDTF">2022-02-15T08:21:00Z</dcterms:created>
  <dcterms:modified xsi:type="dcterms:W3CDTF">2022-02-15T08:21:00Z</dcterms:modified>
</cp:coreProperties>
</file>