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C2965" w14:textId="4A33BA3E" w:rsidR="004C39AB" w:rsidRDefault="004C39AB" w:rsidP="00296E60">
      <w:pPr>
        <w:pStyle w:val="2"/>
        <w:shd w:val="clear" w:color="auto" w:fill="FFFFFF"/>
        <w:spacing w:before="0" w:beforeAutospacing="0" w:after="345" w:afterAutospacing="0" w:line="420" w:lineRule="atLeast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1.Выполнить опорный конспект в рабочей тетради.</w:t>
      </w:r>
    </w:p>
    <w:p w14:paraId="3D7CC5CC" w14:textId="19283064" w:rsidR="004C39AB" w:rsidRDefault="004C39AB" w:rsidP="00296E60">
      <w:pPr>
        <w:pStyle w:val="2"/>
        <w:shd w:val="clear" w:color="auto" w:fill="FFFFFF"/>
        <w:spacing w:before="0" w:beforeAutospacing="0" w:after="345" w:afterAutospacing="0" w:line="420" w:lineRule="atLeast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2.Ответить на контрольные вопросы в рабочей тетради.</w:t>
      </w:r>
    </w:p>
    <w:p w14:paraId="22BC59FF" w14:textId="12E52BFC" w:rsidR="002D1F25" w:rsidRPr="00296E60" w:rsidRDefault="002D1F25" w:rsidP="00296E60">
      <w:pPr>
        <w:pStyle w:val="2"/>
        <w:shd w:val="clear" w:color="auto" w:fill="FFFFFF"/>
        <w:spacing w:before="0" w:beforeAutospacing="0" w:after="345" w:afterAutospacing="0" w:line="420" w:lineRule="atLeast"/>
        <w:jc w:val="both"/>
        <w:rPr>
          <w:spacing w:val="3"/>
          <w:sz w:val="28"/>
          <w:szCs w:val="28"/>
        </w:rPr>
      </w:pPr>
      <w:r w:rsidRPr="00296E60">
        <w:rPr>
          <w:spacing w:val="3"/>
          <w:sz w:val="28"/>
          <w:szCs w:val="28"/>
        </w:rPr>
        <w:t>Особенности и наборы КМД</w:t>
      </w:r>
    </w:p>
    <w:p w14:paraId="2ED55358" w14:textId="77777777" w:rsidR="002D1F25" w:rsidRPr="00296E60" w:rsidRDefault="002D1F25" w:rsidP="00296E60">
      <w:pPr>
        <w:pStyle w:val="a3"/>
        <w:shd w:val="clear" w:color="auto" w:fill="FFFFFF"/>
        <w:spacing w:before="0" w:beforeAutospacing="0" w:after="150" w:afterAutospacing="0"/>
        <w:jc w:val="both"/>
        <w:rPr>
          <w:spacing w:val="3"/>
          <w:sz w:val="28"/>
          <w:szCs w:val="28"/>
        </w:rPr>
      </w:pPr>
      <w:r w:rsidRPr="00296E60">
        <w:rPr>
          <w:spacing w:val="3"/>
          <w:sz w:val="28"/>
          <w:szCs w:val="28"/>
        </w:rPr>
        <w:t xml:space="preserve">Концевые меры длины представляют собой </w:t>
      </w:r>
      <w:proofErr w:type="gramStart"/>
      <w:r w:rsidRPr="00296E60">
        <w:rPr>
          <w:spacing w:val="3"/>
          <w:sz w:val="28"/>
          <w:szCs w:val="28"/>
        </w:rPr>
        <w:t>изделия с отполированными гранями</w:t>
      </w:r>
      <w:proofErr w:type="gramEnd"/>
      <w:r w:rsidRPr="00296E60">
        <w:rPr>
          <w:spacing w:val="3"/>
          <w:sz w:val="28"/>
          <w:szCs w:val="28"/>
        </w:rPr>
        <w:t xml:space="preserve"> изготовленные из высоколегированной стали, керамики или других материалов. Плитки выпускаются в виде наборов упакованных в пластиковые или деревянные футляры, где каждая плитка находится на подготовленном для неё месте с указанием номинального размера. Шаг размеров составляет от 1 мкм (0,001 мм), далее 0,01 мм, 0,1 мм, и т. д. </w:t>
      </w:r>
      <w:proofErr w:type="gramStart"/>
      <w:r w:rsidRPr="00296E60">
        <w:rPr>
          <w:spacing w:val="3"/>
          <w:sz w:val="28"/>
          <w:szCs w:val="28"/>
        </w:rPr>
        <w:t>вплоть  до</w:t>
      </w:r>
      <w:proofErr w:type="gramEnd"/>
      <w:r w:rsidRPr="00296E60">
        <w:rPr>
          <w:spacing w:val="3"/>
          <w:sz w:val="28"/>
          <w:szCs w:val="28"/>
        </w:rPr>
        <w:t xml:space="preserve"> 10 мм. Таким образом, с помощью концевых мер можно собрать любой линейный размер с точностью до 1 мкм. </w:t>
      </w:r>
    </w:p>
    <w:p w14:paraId="48EB2A4A" w14:textId="63122B70" w:rsidR="002D1F25" w:rsidRPr="00296E60" w:rsidRDefault="002D1F25" w:rsidP="00296E60">
      <w:pPr>
        <w:pStyle w:val="a3"/>
        <w:shd w:val="clear" w:color="auto" w:fill="FFFFFF"/>
        <w:spacing w:before="0" w:beforeAutospacing="0" w:after="150" w:afterAutospacing="0"/>
        <w:jc w:val="both"/>
        <w:rPr>
          <w:spacing w:val="3"/>
          <w:sz w:val="28"/>
          <w:szCs w:val="28"/>
        </w:rPr>
      </w:pPr>
      <w:r w:rsidRPr="00296E60">
        <w:rPr>
          <w:noProof/>
          <w:spacing w:val="3"/>
          <w:sz w:val="28"/>
          <w:szCs w:val="28"/>
        </w:rPr>
        <w:drawing>
          <wp:inline distT="0" distB="0" distL="0" distR="0" wp14:anchorId="554ABB1F" wp14:editId="04EBBF2F">
            <wp:extent cx="5242560" cy="1798320"/>
            <wp:effectExtent l="0" t="0" r="0" b="0"/>
            <wp:docPr id="3" name="Рисунок 3" descr="https://mekkain.ru/KM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kkain.ru/KMD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23220" w14:textId="77777777" w:rsidR="002D1F25" w:rsidRPr="00296E60" w:rsidRDefault="002D1F25" w:rsidP="00296E60">
      <w:pPr>
        <w:pStyle w:val="a3"/>
        <w:shd w:val="clear" w:color="auto" w:fill="FFFFFF"/>
        <w:spacing w:before="0" w:beforeAutospacing="0" w:after="150" w:afterAutospacing="0"/>
        <w:jc w:val="both"/>
        <w:rPr>
          <w:spacing w:val="3"/>
          <w:sz w:val="28"/>
          <w:szCs w:val="28"/>
        </w:rPr>
      </w:pPr>
      <w:r w:rsidRPr="00296E60">
        <w:rPr>
          <w:spacing w:val="3"/>
          <w:sz w:val="28"/>
          <w:szCs w:val="28"/>
        </w:rPr>
        <w:t>Отечественные приборостроители выпускали три набора КМД:</w:t>
      </w:r>
    </w:p>
    <w:p w14:paraId="3509B5EA" w14:textId="77777777" w:rsidR="002D1F25" w:rsidRPr="00296E60" w:rsidRDefault="002D1F25" w:rsidP="00296E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96E60">
        <w:rPr>
          <w:rFonts w:ascii="Times New Roman" w:hAnsi="Times New Roman" w:cs="Times New Roman"/>
          <w:spacing w:val="3"/>
          <w:sz w:val="28"/>
          <w:szCs w:val="28"/>
        </w:rPr>
        <w:t>Полный ПК-1 применяется для проведения наружных и внутренних измерений. Размер до 320 мм.</w:t>
      </w:r>
    </w:p>
    <w:p w14:paraId="5094A601" w14:textId="77777777" w:rsidR="002D1F25" w:rsidRPr="00296E60" w:rsidRDefault="002D1F25" w:rsidP="00296E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96E60">
        <w:rPr>
          <w:rFonts w:ascii="Times New Roman" w:hAnsi="Times New Roman" w:cs="Times New Roman"/>
          <w:spacing w:val="3"/>
          <w:sz w:val="28"/>
          <w:szCs w:val="28"/>
        </w:rPr>
        <w:t>Малый набор ПК-2 – для замеров до 160 мм.</w:t>
      </w:r>
    </w:p>
    <w:p w14:paraId="71B14B17" w14:textId="77777777" w:rsidR="002D1F25" w:rsidRPr="00296E60" w:rsidRDefault="002D1F25" w:rsidP="00296E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96E60">
        <w:rPr>
          <w:rFonts w:ascii="Times New Roman" w:hAnsi="Times New Roman" w:cs="Times New Roman"/>
          <w:spacing w:val="3"/>
          <w:sz w:val="28"/>
          <w:szCs w:val="28"/>
        </w:rPr>
        <w:t>Разметочный набор ПК-3 – предназначен для проведения разметочных работ совместно с другими наборами.</w:t>
      </w:r>
    </w:p>
    <w:p w14:paraId="399AA7E5" w14:textId="77777777" w:rsidR="002D1F25" w:rsidRPr="00296E60" w:rsidRDefault="002D1F25" w:rsidP="00296E60">
      <w:pPr>
        <w:pStyle w:val="a3"/>
        <w:shd w:val="clear" w:color="auto" w:fill="FFFFFF"/>
        <w:spacing w:before="0" w:beforeAutospacing="0" w:after="150" w:afterAutospacing="0"/>
        <w:jc w:val="both"/>
        <w:rPr>
          <w:spacing w:val="3"/>
          <w:sz w:val="28"/>
          <w:szCs w:val="28"/>
        </w:rPr>
      </w:pPr>
      <w:r w:rsidRPr="00296E60">
        <w:rPr>
          <w:spacing w:val="3"/>
          <w:sz w:val="28"/>
          <w:szCs w:val="28"/>
        </w:rPr>
        <w:t>Также выпускался набор стяжек ПК-0 для блоков из мер более 100 мм. Применение стяжек возможно лишь при наличии отверстий в боковых гранях. </w:t>
      </w:r>
    </w:p>
    <w:p w14:paraId="7D27BD73" w14:textId="37EF42D8" w:rsidR="002D1F25" w:rsidRPr="00296E60" w:rsidRDefault="002D1F25" w:rsidP="00296E60">
      <w:pPr>
        <w:pStyle w:val="a3"/>
        <w:shd w:val="clear" w:color="auto" w:fill="FFFFFF"/>
        <w:spacing w:before="0" w:beforeAutospacing="0" w:after="150" w:afterAutospacing="0"/>
        <w:jc w:val="both"/>
        <w:rPr>
          <w:spacing w:val="3"/>
          <w:sz w:val="28"/>
          <w:szCs w:val="28"/>
        </w:rPr>
      </w:pPr>
      <w:r w:rsidRPr="00296E60">
        <w:rPr>
          <w:noProof/>
          <w:spacing w:val="3"/>
          <w:sz w:val="28"/>
          <w:szCs w:val="28"/>
        </w:rPr>
        <w:lastRenderedPageBreak/>
        <w:drawing>
          <wp:inline distT="0" distB="0" distL="0" distR="0" wp14:anchorId="2EF97479" wp14:editId="2C2C3B64">
            <wp:extent cx="4838700" cy="2644140"/>
            <wp:effectExtent l="0" t="0" r="0" b="3810"/>
            <wp:docPr id="2" name="Рисунок 2" descr="https://mekkain.ru/KM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kkain.ru/KMD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BECFE" w14:textId="77777777" w:rsidR="002D1F25" w:rsidRPr="00296E60" w:rsidRDefault="002D1F25" w:rsidP="00296E60">
      <w:pPr>
        <w:pStyle w:val="2"/>
        <w:shd w:val="clear" w:color="auto" w:fill="FFFFFF"/>
        <w:spacing w:before="0" w:beforeAutospacing="0" w:after="345" w:afterAutospacing="0" w:line="420" w:lineRule="atLeast"/>
        <w:jc w:val="both"/>
        <w:rPr>
          <w:spacing w:val="3"/>
          <w:sz w:val="28"/>
          <w:szCs w:val="28"/>
        </w:rPr>
      </w:pPr>
      <w:r w:rsidRPr="00296E60">
        <w:rPr>
          <w:spacing w:val="3"/>
          <w:sz w:val="28"/>
          <w:szCs w:val="28"/>
        </w:rPr>
        <w:t>Применение концевых мер длины</w:t>
      </w:r>
    </w:p>
    <w:p w14:paraId="10DFD52C" w14:textId="77777777" w:rsidR="002D1F25" w:rsidRPr="00296E60" w:rsidRDefault="002D1F25" w:rsidP="00296E60">
      <w:pPr>
        <w:pStyle w:val="a3"/>
        <w:shd w:val="clear" w:color="auto" w:fill="FFFFFF"/>
        <w:spacing w:before="0" w:beforeAutospacing="0" w:after="150" w:afterAutospacing="0"/>
        <w:jc w:val="both"/>
        <w:rPr>
          <w:spacing w:val="3"/>
          <w:sz w:val="28"/>
          <w:szCs w:val="28"/>
        </w:rPr>
      </w:pPr>
      <w:r w:rsidRPr="00296E60">
        <w:rPr>
          <w:spacing w:val="3"/>
          <w:sz w:val="28"/>
          <w:szCs w:val="28"/>
        </w:rPr>
        <w:t>Для проверки точности приборов измерения, настройки станков, разметочных работ и выполнения других операций необходимая длина набирается из плиток необходимой длины с точностью до 1 мкм. При этом необходимо руководствоваться следующими рекомендациями:</w:t>
      </w:r>
    </w:p>
    <w:p w14:paraId="7601A710" w14:textId="77777777" w:rsidR="002D1F25" w:rsidRPr="00296E60" w:rsidRDefault="002D1F25" w:rsidP="00296E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96E60">
        <w:rPr>
          <w:rFonts w:ascii="Times New Roman" w:hAnsi="Times New Roman" w:cs="Times New Roman"/>
          <w:spacing w:val="3"/>
          <w:sz w:val="28"/>
          <w:szCs w:val="28"/>
        </w:rPr>
        <w:t>При наборе длины стремитесь к использованию минимального количества мер.</w:t>
      </w:r>
    </w:p>
    <w:p w14:paraId="387305DA" w14:textId="77777777" w:rsidR="002D1F25" w:rsidRPr="00296E60" w:rsidRDefault="002D1F25" w:rsidP="00296E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96E60">
        <w:rPr>
          <w:rFonts w:ascii="Times New Roman" w:hAnsi="Times New Roman" w:cs="Times New Roman"/>
          <w:spacing w:val="3"/>
          <w:sz w:val="28"/>
          <w:szCs w:val="28"/>
        </w:rPr>
        <w:t>При расчете количества плиток используйте сначала наименьшие по размеру.</w:t>
      </w:r>
    </w:p>
    <w:p w14:paraId="2FB44B8C" w14:textId="77777777" w:rsidR="002D1F25" w:rsidRPr="00296E60" w:rsidRDefault="002D1F25" w:rsidP="00296E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96E60">
        <w:rPr>
          <w:rFonts w:ascii="Times New Roman" w:hAnsi="Times New Roman" w:cs="Times New Roman"/>
          <w:spacing w:val="3"/>
          <w:sz w:val="28"/>
          <w:szCs w:val="28"/>
        </w:rPr>
        <w:t xml:space="preserve">Перед использованием промойте плитки </w:t>
      </w:r>
      <w:proofErr w:type="spellStart"/>
      <w:r w:rsidRPr="00296E60">
        <w:rPr>
          <w:rFonts w:ascii="Times New Roman" w:hAnsi="Times New Roman" w:cs="Times New Roman"/>
          <w:spacing w:val="3"/>
          <w:sz w:val="28"/>
          <w:szCs w:val="28"/>
        </w:rPr>
        <w:t>уайт</w:t>
      </w:r>
      <w:proofErr w:type="spellEnd"/>
      <w:r w:rsidRPr="00296E60">
        <w:rPr>
          <w:rFonts w:ascii="Times New Roman" w:hAnsi="Times New Roman" w:cs="Times New Roman"/>
          <w:spacing w:val="3"/>
          <w:sz w:val="28"/>
          <w:szCs w:val="28"/>
        </w:rPr>
        <w:t>-спиритом или бензином.</w:t>
      </w:r>
    </w:p>
    <w:p w14:paraId="32C2FB0C" w14:textId="77777777" w:rsidR="002D1F25" w:rsidRPr="00296E60" w:rsidRDefault="002D1F25" w:rsidP="00296E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96E60">
        <w:rPr>
          <w:rFonts w:ascii="Times New Roman" w:hAnsi="Times New Roman" w:cs="Times New Roman"/>
          <w:spacing w:val="3"/>
          <w:sz w:val="28"/>
          <w:szCs w:val="28"/>
        </w:rPr>
        <w:t>Для соединения плиток между собой используется эффект притирки – межмолекулярная диффузия идеально полированных поверхностей. Плитки удерживаются за счет силы атмосферного давления, усиливает эффект поверхностное натяжение остатков промывочной жидкости.</w:t>
      </w:r>
    </w:p>
    <w:p w14:paraId="7D25D63E" w14:textId="77777777" w:rsidR="002D1F25" w:rsidRPr="00296E60" w:rsidRDefault="002D1F25" w:rsidP="00296E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96E60">
        <w:rPr>
          <w:rFonts w:ascii="Times New Roman" w:hAnsi="Times New Roman" w:cs="Times New Roman"/>
          <w:spacing w:val="3"/>
          <w:sz w:val="28"/>
          <w:szCs w:val="28"/>
        </w:rPr>
        <w:t>Чтобы уменьшить износ при притирке необходимо исключить попадание инородных тел (пыли и др. частиц) между поверхностями. Для этого совместите грани между собой и сдвигом полностью совместите плоскости. Таким образом происходит очистка поверхностей.</w:t>
      </w:r>
    </w:p>
    <w:p w14:paraId="2F991564" w14:textId="77777777" w:rsidR="002D1F25" w:rsidRPr="00296E60" w:rsidRDefault="002D1F25" w:rsidP="00296E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96E60">
        <w:rPr>
          <w:rFonts w:ascii="Times New Roman" w:hAnsi="Times New Roman" w:cs="Times New Roman"/>
          <w:spacing w:val="3"/>
          <w:sz w:val="28"/>
          <w:szCs w:val="28"/>
        </w:rPr>
        <w:t>При наборе больших длин используются стяжки для крепления брусков. </w:t>
      </w:r>
    </w:p>
    <w:p w14:paraId="1ED66363" w14:textId="77777777" w:rsidR="002D1F25" w:rsidRPr="00296E60" w:rsidRDefault="002D1F25" w:rsidP="00296E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96E60">
        <w:rPr>
          <w:rFonts w:ascii="Times New Roman" w:hAnsi="Times New Roman" w:cs="Times New Roman"/>
          <w:spacing w:val="3"/>
          <w:sz w:val="28"/>
          <w:szCs w:val="28"/>
        </w:rPr>
        <w:t>Сборка начинается с меры наибольшей по длине, затем притирается следующая и далее вплоть до минимальной. </w:t>
      </w:r>
    </w:p>
    <w:p w14:paraId="21AFA070" w14:textId="77777777" w:rsidR="002D1F25" w:rsidRPr="00296E60" w:rsidRDefault="002D1F25" w:rsidP="00296E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96E60">
        <w:rPr>
          <w:rFonts w:ascii="Times New Roman" w:hAnsi="Times New Roman" w:cs="Times New Roman"/>
          <w:spacing w:val="3"/>
          <w:sz w:val="28"/>
          <w:szCs w:val="28"/>
        </w:rPr>
        <w:t>По бокам собранной меры притираются защитные боковые меры, с учетом их длины.</w:t>
      </w:r>
    </w:p>
    <w:p w14:paraId="69AAA980" w14:textId="52994E4C" w:rsidR="002D1F25" w:rsidRPr="00296E60" w:rsidRDefault="002D1F25" w:rsidP="00296E60">
      <w:pPr>
        <w:pStyle w:val="a3"/>
        <w:shd w:val="clear" w:color="auto" w:fill="FFFFFF"/>
        <w:spacing w:before="0" w:beforeAutospacing="0" w:after="150" w:afterAutospacing="0"/>
        <w:jc w:val="both"/>
        <w:rPr>
          <w:spacing w:val="3"/>
          <w:sz w:val="28"/>
          <w:szCs w:val="28"/>
        </w:rPr>
      </w:pPr>
      <w:r w:rsidRPr="00296E60">
        <w:rPr>
          <w:noProof/>
          <w:spacing w:val="3"/>
          <w:sz w:val="28"/>
          <w:szCs w:val="28"/>
        </w:rPr>
        <w:lastRenderedPageBreak/>
        <w:drawing>
          <wp:inline distT="0" distB="0" distL="0" distR="0" wp14:anchorId="32F60220" wp14:editId="1FB735D7">
            <wp:extent cx="3779520" cy="2049780"/>
            <wp:effectExtent l="0" t="0" r="0" b="7620"/>
            <wp:docPr id="1" name="Рисунок 1" descr="https://mekkain.ru/KM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kkain.ru/KMD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571E9" w14:textId="77777777" w:rsidR="002D1F25" w:rsidRPr="00296E60" w:rsidRDefault="002D1F25" w:rsidP="00296E60">
      <w:pPr>
        <w:pStyle w:val="2"/>
        <w:shd w:val="clear" w:color="auto" w:fill="FFFFFF"/>
        <w:spacing w:before="0" w:beforeAutospacing="0" w:after="345" w:afterAutospacing="0" w:line="420" w:lineRule="atLeast"/>
        <w:jc w:val="both"/>
        <w:rPr>
          <w:spacing w:val="3"/>
          <w:sz w:val="28"/>
          <w:szCs w:val="28"/>
        </w:rPr>
      </w:pPr>
      <w:r w:rsidRPr="00296E60">
        <w:rPr>
          <w:spacing w:val="3"/>
          <w:sz w:val="28"/>
          <w:szCs w:val="28"/>
        </w:rPr>
        <w:t>Классы точности и поверка КМД</w:t>
      </w:r>
    </w:p>
    <w:p w14:paraId="445FCC63" w14:textId="77777777" w:rsidR="002D1F25" w:rsidRPr="00296E60" w:rsidRDefault="002D1F25" w:rsidP="00296E60">
      <w:pPr>
        <w:pStyle w:val="a3"/>
        <w:shd w:val="clear" w:color="auto" w:fill="FFFFFF"/>
        <w:spacing w:before="0" w:beforeAutospacing="0" w:after="150" w:afterAutospacing="0"/>
        <w:jc w:val="both"/>
        <w:rPr>
          <w:spacing w:val="3"/>
          <w:sz w:val="28"/>
          <w:szCs w:val="28"/>
        </w:rPr>
      </w:pPr>
      <w:r w:rsidRPr="00296E60">
        <w:rPr>
          <w:spacing w:val="3"/>
          <w:sz w:val="28"/>
          <w:szCs w:val="28"/>
        </w:rPr>
        <w:t>Концевые меры длины имеют пять классов точности. Плитки наивысшего класса хранятся в лабораториях Госстандарта, на предприятиях применяются КМД от 2 до 5 класса точности. Точность мер подбирается в зависимости от требований к нормам точности на предприятии.</w:t>
      </w:r>
    </w:p>
    <w:p w14:paraId="2A30DC84" w14:textId="77777777" w:rsidR="002D1F25" w:rsidRPr="00296E60" w:rsidRDefault="002D1F25" w:rsidP="00296E60">
      <w:pPr>
        <w:pStyle w:val="a3"/>
        <w:shd w:val="clear" w:color="auto" w:fill="FFFFFF"/>
        <w:spacing w:before="0" w:beforeAutospacing="0" w:after="150" w:afterAutospacing="0"/>
        <w:jc w:val="both"/>
        <w:rPr>
          <w:spacing w:val="3"/>
          <w:sz w:val="28"/>
          <w:szCs w:val="28"/>
        </w:rPr>
      </w:pPr>
      <w:r w:rsidRPr="00296E60">
        <w:rPr>
          <w:spacing w:val="3"/>
          <w:sz w:val="28"/>
          <w:szCs w:val="28"/>
        </w:rPr>
        <w:t>Для контроля точности производится поверка КМД. Суть операции – в сравнении плиток с прошедшими поверку плитками более высокого класса точности. Таким образом, периодически сверяются плитки первого и второго класса точности. Далее плитки третьего класса сверяются с плитками второго. Соответственно, КМД 5-го класса точности сверяются с 4-м. Таким образом, производится поверка всех концевых длин, начиная от наиболее точных, и завершая грубыми. Результаты поверки вносятся в паспорта измерительных приборов. </w:t>
      </w:r>
    </w:p>
    <w:p w14:paraId="2F8872AB" w14:textId="77777777" w:rsidR="002D1F25" w:rsidRPr="00296E60" w:rsidRDefault="002D1F25" w:rsidP="00296E60">
      <w:pPr>
        <w:pStyle w:val="2"/>
        <w:shd w:val="clear" w:color="auto" w:fill="FFFFFF"/>
        <w:spacing w:before="0" w:beforeAutospacing="0" w:after="345" w:afterAutospacing="0" w:line="420" w:lineRule="atLeast"/>
        <w:jc w:val="both"/>
        <w:rPr>
          <w:spacing w:val="3"/>
          <w:sz w:val="28"/>
          <w:szCs w:val="28"/>
        </w:rPr>
      </w:pPr>
      <w:r w:rsidRPr="00296E60">
        <w:rPr>
          <w:spacing w:val="3"/>
          <w:sz w:val="28"/>
          <w:szCs w:val="28"/>
        </w:rPr>
        <w:t>Дополнительные принадлежности КМД</w:t>
      </w:r>
    </w:p>
    <w:p w14:paraId="20A3E53C" w14:textId="77777777" w:rsidR="002D1F25" w:rsidRPr="00296E60" w:rsidRDefault="002D1F25" w:rsidP="00296E60">
      <w:pPr>
        <w:pStyle w:val="a3"/>
        <w:shd w:val="clear" w:color="auto" w:fill="FFFFFF"/>
        <w:spacing w:before="0" w:beforeAutospacing="0" w:after="150" w:afterAutospacing="0"/>
        <w:jc w:val="both"/>
        <w:rPr>
          <w:spacing w:val="3"/>
          <w:sz w:val="28"/>
          <w:szCs w:val="28"/>
        </w:rPr>
      </w:pPr>
      <w:r w:rsidRPr="00296E60">
        <w:rPr>
          <w:spacing w:val="3"/>
          <w:sz w:val="28"/>
          <w:szCs w:val="28"/>
        </w:rPr>
        <w:t>Для сборки концевых мер в блоки, поверки, установки на измерительные приборы используются специальные принадлежности. Обязательный элемент набора – боковые элементы радиусные и плоскопараллельные различных размеров для проведения наружных или внутренних измерений. С их помощью подготавливается два набора мер – для максимального и минимально допустимого набора изделий. Также используются:</w:t>
      </w:r>
    </w:p>
    <w:p w14:paraId="4A9E03D7" w14:textId="77777777" w:rsidR="002D1F25" w:rsidRPr="00296E60" w:rsidRDefault="002D1F25" w:rsidP="00296E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96E60">
        <w:rPr>
          <w:rFonts w:ascii="Times New Roman" w:hAnsi="Times New Roman" w:cs="Times New Roman"/>
          <w:spacing w:val="3"/>
          <w:sz w:val="28"/>
          <w:szCs w:val="28"/>
        </w:rPr>
        <w:t>Стяжки для крепления мер</w:t>
      </w:r>
    </w:p>
    <w:p w14:paraId="2B062F2A" w14:textId="77777777" w:rsidR="002D1F25" w:rsidRPr="00296E60" w:rsidRDefault="002D1F25" w:rsidP="00296E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96E60">
        <w:rPr>
          <w:rFonts w:ascii="Times New Roman" w:hAnsi="Times New Roman" w:cs="Times New Roman"/>
          <w:spacing w:val="3"/>
          <w:sz w:val="28"/>
          <w:szCs w:val="28"/>
        </w:rPr>
        <w:t xml:space="preserve">Боковик </w:t>
      </w:r>
      <w:proofErr w:type="spellStart"/>
      <w:r w:rsidRPr="00296E60">
        <w:rPr>
          <w:rFonts w:ascii="Times New Roman" w:hAnsi="Times New Roman" w:cs="Times New Roman"/>
          <w:spacing w:val="3"/>
          <w:sz w:val="28"/>
          <w:szCs w:val="28"/>
        </w:rPr>
        <w:t>чертильный</w:t>
      </w:r>
      <w:proofErr w:type="spellEnd"/>
    </w:p>
    <w:p w14:paraId="274C32DB" w14:textId="77777777" w:rsidR="002D1F25" w:rsidRPr="00296E60" w:rsidRDefault="002D1F25" w:rsidP="00296E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96E60">
        <w:rPr>
          <w:rFonts w:ascii="Times New Roman" w:hAnsi="Times New Roman" w:cs="Times New Roman"/>
          <w:spacing w:val="3"/>
          <w:sz w:val="28"/>
          <w:szCs w:val="28"/>
        </w:rPr>
        <w:t>Основание</w:t>
      </w:r>
    </w:p>
    <w:p w14:paraId="3147B1CF" w14:textId="77777777" w:rsidR="002D1F25" w:rsidRPr="00296E60" w:rsidRDefault="002D1F25" w:rsidP="00296E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96E60">
        <w:rPr>
          <w:rFonts w:ascii="Times New Roman" w:hAnsi="Times New Roman" w:cs="Times New Roman"/>
          <w:spacing w:val="3"/>
          <w:sz w:val="28"/>
          <w:szCs w:val="28"/>
        </w:rPr>
        <w:t>Щупы для определения зазора между притертыми поверхностями и многое другое.</w:t>
      </w:r>
    </w:p>
    <w:p w14:paraId="267D1928" w14:textId="77777777" w:rsidR="002D1F25" w:rsidRPr="00296E60" w:rsidRDefault="002D1F25" w:rsidP="00296E60">
      <w:pPr>
        <w:pStyle w:val="2"/>
        <w:shd w:val="clear" w:color="auto" w:fill="FFFFFF"/>
        <w:spacing w:before="0" w:beforeAutospacing="0" w:after="345" w:afterAutospacing="0" w:line="420" w:lineRule="atLeast"/>
        <w:jc w:val="both"/>
        <w:rPr>
          <w:spacing w:val="3"/>
          <w:sz w:val="28"/>
          <w:szCs w:val="28"/>
        </w:rPr>
      </w:pPr>
      <w:r w:rsidRPr="00296E60">
        <w:rPr>
          <w:spacing w:val="3"/>
          <w:sz w:val="28"/>
          <w:szCs w:val="28"/>
        </w:rPr>
        <w:t>ГОСТы</w:t>
      </w:r>
    </w:p>
    <w:p w14:paraId="283AEDE6" w14:textId="77777777" w:rsidR="002D1F25" w:rsidRPr="00296E60" w:rsidRDefault="002D1F25" w:rsidP="00296E60">
      <w:pPr>
        <w:pStyle w:val="a3"/>
        <w:shd w:val="clear" w:color="auto" w:fill="FFFFFF"/>
        <w:spacing w:before="0" w:beforeAutospacing="0" w:after="150" w:afterAutospacing="0"/>
        <w:jc w:val="both"/>
        <w:rPr>
          <w:spacing w:val="3"/>
          <w:sz w:val="28"/>
          <w:szCs w:val="28"/>
        </w:rPr>
      </w:pPr>
      <w:r w:rsidRPr="00296E60">
        <w:rPr>
          <w:spacing w:val="3"/>
          <w:sz w:val="28"/>
          <w:szCs w:val="28"/>
        </w:rPr>
        <w:lastRenderedPageBreak/>
        <w:t>Основной стандарт, определяющий технические условия на концевые меры длины: ГОСТ 9038-90. Наборы принадлежностей к КМД регулирует ГОСТ 4119-76.</w:t>
      </w:r>
    </w:p>
    <w:p w14:paraId="221DC97B" w14:textId="6BC7419B" w:rsidR="002D1F25" w:rsidRPr="00296E60" w:rsidRDefault="002D1F25" w:rsidP="00296E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C64EA4" w14:textId="36C322B1" w:rsidR="002D1F25" w:rsidRDefault="002D1F25" w:rsidP="00296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553D15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Типы калибров и область их применения</w:t>
      </w:r>
    </w:p>
    <w:p w14:paraId="7716AEF9" w14:textId="77777777" w:rsidR="00553D15" w:rsidRPr="00553D15" w:rsidRDefault="00553D15" w:rsidP="00296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14:paraId="2CE75DB4" w14:textId="77777777" w:rsidR="002D1F25" w:rsidRPr="00296E60" w:rsidRDefault="002D1F25" w:rsidP="00296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машиностроении широко используют так называемый альтернативный метод контроля годности изделий. Он позволяет разделить продукцию на годную и дефектную. При этом действительные значения проверяемого параметра не определяются, а устанавливается факт его соответствия нормативу. При альтернативной проверке геометрических параметров изделий наиболее часто применяют калибры.</w:t>
      </w:r>
    </w:p>
    <w:p w14:paraId="43028DEC" w14:textId="77777777" w:rsidR="002D1F25" w:rsidRPr="00296E60" w:rsidRDefault="002D1F25" w:rsidP="00296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Калибрами называют </w:t>
      </w:r>
      <w:proofErr w:type="spellStart"/>
      <w:r w:rsidRPr="00296E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бесшкальные</w:t>
      </w:r>
      <w:proofErr w:type="spellEnd"/>
      <w:r w:rsidRPr="0029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измерительные инструменты для проверки линейных размеров, углов, формы и взаимного расположения поверхностей. Различают несколько видов калибров.</w:t>
      </w:r>
    </w:p>
    <w:p w14:paraId="540B64CF" w14:textId="7A7C80A0" w:rsidR="002D1F25" w:rsidRPr="00296E60" w:rsidRDefault="002D1F25" w:rsidP="00296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802E27" wp14:editId="5C350E90">
            <wp:extent cx="4465320" cy="2377440"/>
            <wp:effectExtent l="0" t="0" r="0" b="3810"/>
            <wp:docPr id="6" name="Рисунок 6" descr="http://pereosnastka.ru/gallery/slesar-instrumentalshhik-2/image_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reosnastka.ru/gallery/slesar-instrumentalshhik-2/image_11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73D61" w14:textId="77777777" w:rsidR="002D1F25" w:rsidRPr="00296E60" w:rsidRDefault="002D1F25" w:rsidP="00296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6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1. Гладкая калибр-скоба (а) и поле ее допусков (б)</w:t>
      </w:r>
    </w:p>
    <w:p w14:paraId="006A8676" w14:textId="77777777" w:rsidR="002D1F25" w:rsidRPr="00296E60" w:rsidRDefault="002D1F25" w:rsidP="00296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Гладкие калибры-скобы (рис. 1) служат для контроля длин и диаметров наружных поверхностей. Они могут быть односторонними и двусторонними, </w:t>
      </w:r>
      <w:proofErr w:type="gramStart"/>
      <w:r w:rsidRPr="00296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од-</w:t>
      </w:r>
      <w:proofErr w:type="spellStart"/>
      <w:r w:rsidRPr="00296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нопредельными</w:t>
      </w:r>
      <w:proofErr w:type="spellEnd"/>
      <w:proofErr w:type="gramEnd"/>
      <w:r w:rsidRPr="0029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96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двухпредельными</w:t>
      </w:r>
      <w:proofErr w:type="spellEnd"/>
      <w:r w:rsidRPr="0029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96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Од-</w:t>
      </w:r>
      <w:proofErr w:type="spellStart"/>
      <w:r w:rsidRPr="00296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нопредельные</w:t>
      </w:r>
      <w:proofErr w:type="spellEnd"/>
      <w:proofErr w:type="gramEnd"/>
      <w:r w:rsidRPr="0029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калибры-скобы делают или проходными, или непроходными. </w:t>
      </w:r>
      <w:proofErr w:type="spellStart"/>
      <w:r w:rsidRPr="00296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Длй</w:t>
      </w:r>
      <w:proofErr w:type="spellEnd"/>
      <w:r w:rsidRPr="0029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размеров 8-го квалитета точности (и менее точных) применяют калибры-скобы со сменными губками. Для контроля более точных изделий (до 6-го квалитета) рабочие поверхности калибров оснащают твердым сплавом. В мелкосерийном и единичном производстве калибры-скобы делают из листа, в крупносерийном и массовом — из поковок и отливок.</w:t>
      </w:r>
    </w:p>
    <w:p w14:paraId="11B516A4" w14:textId="77777777" w:rsidR="002D1F25" w:rsidRPr="00296E60" w:rsidRDefault="002D1F25" w:rsidP="00296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Гладкие калибры-пробки (рис. 2) служат для контроля отверстий. Конструктивно они выполнены в виде ручки и рабочей части. Рабочая часть может быть сделана заодно с ручкой или в виде вставок и насадок. У калибров-пробок, предназначенных для контроля точных отверстий (6—12-й квалитеты), вставки делают из твердого сплава. Калибры-пробки бывают </w:t>
      </w:r>
      <w:r w:rsidRPr="00296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односторонними и двусторонними. Односторонние делают проходными или непроходными.</w:t>
      </w:r>
    </w:p>
    <w:p w14:paraId="6B3246C7" w14:textId="77777777" w:rsidR="002D1F25" w:rsidRPr="00296E60" w:rsidRDefault="002D1F25" w:rsidP="00296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Гладкие калибры позволяют контролировать линейные размеры от 0,1 до 3150 мм. С увеличением размеров погрешность контроля возрастает в связи с ростом упругих деформаций калибров.</w:t>
      </w:r>
    </w:p>
    <w:p w14:paraId="02D2244A" w14:textId="77777777" w:rsidR="002D1F25" w:rsidRPr="00296E60" w:rsidRDefault="002D1F25" w:rsidP="00296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60">
        <w:rPr>
          <w:rFonts w:ascii="Times New Roman" w:eastAsia="Times New Roman" w:hAnsi="Times New Roman" w:cs="Times New Roman"/>
          <w:sz w:val="28"/>
          <w:szCs w:val="28"/>
          <w:lang w:eastAsia="ru-RU"/>
        </w:rPr>
        <w:t>У гладких калибров-пробок проходная сторона (ПР) имеет наименьший предельный размер (т. е. должна проходить в отверстие), а непроходная (НЕ) — имеет наибольший предельный размер (т. е. не должна проходить в отверстие). У гладких калибров-скоб проходная сторона (ПР) имеет наибольший предельный размер, а непроходная (НЕ) — наименьший. По назначению калибры делятся на рабочие (Р), предназначенные для проверки деталей рабочими и контролерами ОТК, приемные (П) —для контроля деталей представителями заказчика, контрольные (К) — для проверки рабочих и приемных калибров в процессе их изготовления и эксплуатации и контркалибры (К—И) —для контроля износа рабочих калибров.</w:t>
      </w:r>
    </w:p>
    <w:p w14:paraId="52C6DA9C" w14:textId="2C968B2F" w:rsidR="002D1F25" w:rsidRPr="00296E60" w:rsidRDefault="002D1F25" w:rsidP="00296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7779B2" wp14:editId="1C95742C">
            <wp:extent cx="3124200" cy="3268980"/>
            <wp:effectExtent l="0" t="0" r="0" b="7620"/>
            <wp:docPr id="5" name="Рисунок 5" descr="http://pereosnastka.ru/gallery/slesar-instrumentalshhik-2/image_1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reosnastka.ru/gallery/slesar-instrumentalshhik-2/image_11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D8790" w14:textId="77777777" w:rsidR="002D1F25" w:rsidRPr="00296E60" w:rsidRDefault="002D1F25" w:rsidP="00296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6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2. Гладкая калибр-пробка (а) и поле ее допусков (б)</w:t>
      </w:r>
    </w:p>
    <w:p w14:paraId="4F067794" w14:textId="08543C7B" w:rsidR="002D1F25" w:rsidRPr="00296E60" w:rsidRDefault="002D1F25" w:rsidP="00296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F8447E0" wp14:editId="0456930E">
            <wp:extent cx="5151120" cy="3390900"/>
            <wp:effectExtent l="0" t="0" r="0" b="0"/>
            <wp:docPr id="4" name="Рисунок 4" descr="http://pereosnastka.ru/gallery/slesar-instrumentalshhik-2/image_1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reosnastka.ru/gallery/slesar-instrumentalshhik-2/image_11_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6418E" w14:textId="77777777" w:rsidR="002D1F25" w:rsidRPr="00296E60" w:rsidRDefault="002D1F25" w:rsidP="00296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6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3. Виды калибров: 1 — измерительная плоскость, 2 — направляющая плоскость, 3 — изделие, 4 — риски</w:t>
      </w:r>
    </w:p>
    <w:p w14:paraId="44ADC7CB" w14:textId="77777777" w:rsidR="002D1F25" w:rsidRPr="00296E60" w:rsidRDefault="002D1F25" w:rsidP="00296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калибрах маркируют их вид, проходную и непроходную стороны, контролируемый номинальный размер, обозначение проверяемого поля допуска, товарный знак завода-изготовителя.</w:t>
      </w:r>
    </w:p>
    <w:p w14:paraId="59D67D1A" w14:textId="77777777" w:rsidR="002D1F25" w:rsidRPr="00296E60" w:rsidRDefault="002D1F25" w:rsidP="00296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Калибры для контроля размеров по высоте и глубине разнообразны как по конструкции, так и по принципу действия. Наиболее часто применяют калибры, работающие по методу «световой щели». Предельные стороны этих калибров обозначают буквами Б (большая) и М (меньшая).</w:t>
      </w:r>
    </w:p>
    <w:p w14:paraId="148A3DCB" w14:textId="77777777" w:rsidR="002D1F25" w:rsidRPr="00296E60" w:rsidRDefault="002D1F25" w:rsidP="00296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Конусные калибры предназначены для контроля гладких конических поверхностей. Наиболее часто ими контролируют конические хвостовики инструментов (калибры-втулки) и конические отверстия для их крепления (калибры-пробки). Предельные положения калибров относительно контролируемой поверхности определяют по двум рискам, нанесенным на калибре. Обычно такие калибры применяют в комплекте, состоящем из калибра-пробки, калибра-втулки и контркалибра-пробки. Последний предназначен для того, чтобы можно было припасовать калибр-втулку к калибру-пробке по краске.</w:t>
      </w:r>
    </w:p>
    <w:p w14:paraId="16714514" w14:textId="77777777" w:rsidR="002D1F25" w:rsidRPr="00296E60" w:rsidRDefault="002D1F25" w:rsidP="00296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Калибры для проверки формы и взаимного расположения поверхностей отличаются большим разнообразием конструкций. Ими можно контролировать параллельность плоскостей, соосность отверстий, симметричность пазов, параллельность плоскости и оси отверстия, шлицевые валы и втулки и т. д.</w:t>
      </w:r>
    </w:p>
    <w:p w14:paraId="1273C9D0" w14:textId="77777777" w:rsidR="002D1F25" w:rsidRPr="00296E60" w:rsidRDefault="002D1F25" w:rsidP="00296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Резьбовые калибры служат для комплексного контроля резьбы. Наружную резьбу контролируют калибром-кольцом, а внутреннюю — калибром-пробкой. Резьбовые калибры изготовляют и применяют комплектами, в состав которых кроме резьбового калибра входят контрольные проходные и непроходные калибры. Наряду с нерегулируемыми калибрами применяют и </w:t>
      </w:r>
      <w:r w:rsidRPr="00296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регулируемые. Последние настраивают по установочным резьбовым калибрам, которые в этом случае также входят в комплект.</w:t>
      </w:r>
    </w:p>
    <w:p w14:paraId="7F11F737" w14:textId="77777777" w:rsidR="002D1F25" w:rsidRPr="00296E60" w:rsidRDefault="002D1F25" w:rsidP="00296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Профильными шаблонами называют плоские калибры для контроля профиля фасонных поверхностей изделия. Контроль таким шаблоном производят методом «световой щели». Точность изготовления самого профильного шаблона и его износ проверяют контршаблонами. Калибры изготовляют из конструкционных, инструментальных и инструментальных легированных сталей. Оснащение рабочей части калибра твердым сплавом ВК8 в несколько десятков раз повышает его стойкость по сравнению с калибром из углеродистой инструментальной стали.</w:t>
      </w:r>
    </w:p>
    <w:p w14:paraId="562CD3EA" w14:textId="5FAB3986" w:rsidR="002D1F25" w:rsidRDefault="002D1F25" w:rsidP="00296E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CAB38E" w14:textId="69571B4F" w:rsidR="00FA17E5" w:rsidRDefault="00FA17E5" w:rsidP="00296E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BFA5E7" w14:textId="4C4C6097" w:rsidR="00FA17E5" w:rsidRDefault="00FA17E5" w:rsidP="00296E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225A3F" w14:textId="25ECF11D" w:rsidR="00FA17E5" w:rsidRDefault="00FA17E5" w:rsidP="00296E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EAB14B" w14:textId="7FA02FDB" w:rsidR="00FA17E5" w:rsidRDefault="00FA17E5" w:rsidP="00296E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58EBCE" w14:textId="515B126E" w:rsidR="00FA17E5" w:rsidRDefault="00FA17E5" w:rsidP="00296E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DEE293" w14:textId="665E5A1B" w:rsidR="00FA17E5" w:rsidRDefault="00FA17E5" w:rsidP="00296E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B3A0B7" w14:textId="77777777" w:rsidR="00FA17E5" w:rsidRDefault="00FA1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02CEBC9" w14:textId="0110BF29" w:rsidR="00FA17E5" w:rsidRDefault="00AB0DB7" w:rsidP="00296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Контрольные вопросы</w:t>
      </w:r>
    </w:p>
    <w:p w14:paraId="7A824243" w14:textId="574E0C63" w:rsidR="00AB0DB7" w:rsidRDefault="00AB0DB7" w:rsidP="00296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1.Сколько наборов КМД выпускают отечественные приборостроители?</w:t>
      </w:r>
    </w:p>
    <w:p w14:paraId="543EC06A" w14:textId="56837B65" w:rsidR="00AB0DB7" w:rsidRDefault="00AB0DB7" w:rsidP="00296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2.Перечислите рекомендации по использованию КМД.</w:t>
      </w:r>
    </w:p>
    <w:p w14:paraId="0D21C5FC" w14:textId="4CF92ECA" w:rsidR="00AB0DB7" w:rsidRDefault="00AB0DB7" w:rsidP="00296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3.Для чего служат гладкие калибр-пробки?</w:t>
      </w:r>
    </w:p>
    <w:p w14:paraId="0E84DD18" w14:textId="18875A3D" w:rsidR="00AB0DB7" w:rsidRDefault="00AB0DB7" w:rsidP="00296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4.Для чего служат конусные калибры?</w:t>
      </w:r>
      <w:bookmarkStart w:id="0" w:name="_GoBack"/>
      <w:bookmarkEnd w:id="0"/>
    </w:p>
    <w:p w14:paraId="3273EBB0" w14:textId="77777777" w:rsidR="00AB0DB7" w:rsidRDefault="00AB0DB7" w:rsidP="00296E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46C071" w14:textId="77777777" w:rsidR="00AB0DB7" w:rsidRPr="00296E60" w:rsidRDefault="00AB0DB7" w:rsidP="00296E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0DB7" w:rsidRPr="0029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855"/>
    <w:multiLevelType w:val="multilevel"/>
    <w:tmpl w:val="89E6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60684"/>
    <w:multiLevelType w:val="multilevel"/>
    <w:tmpl w:val="527E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1C192C"/>
    <w:multiLevelType w:val="multilevel"/>
    <w:tmpl w:val="A772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02"/>
    <w:rsid w:val="00170DDF"/>
    <w:rsid w:val="00296E60"/>
    <w:rsid w:val="002D1F25"/>
    <w:rsid w:val="003456B5"/>
    <w:rsid w:val="004C39AB"/>
    <w:rsid w:val="00553D15"/>
    <w:rsid w:val="00AB0DB7"/>
    <w:rsid w:val="00D51402"/>
    <w:rsid w:val="00EB34FB"/>
    <w:rsid w:val="00FA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18DA"/>
  <w15:chartTrackingRefBased/>
  <w15:docId w15:val="{38CBB42D-A164-4928-8C4F-12AF3ED5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1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1F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1F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1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64x9c">
    <w:name w:val="p64x9c"/>
    <w:basedOn w:val="a"/>
    <w:rsid w:val="002D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9hy">
    <w:name w:val="gl9hy"/>
    <w:basedOn w:val="a0"/>
    <w:rsid w:val="002D1F25"/>
  </w:style>
  <w:style w:type="character" w:styleId="a4">
    <w:name w:val="Hyperlink"/>
    <w:basedOn w:val="a0"/>
    <w:uiPriority w:val="99"/>
    <w:semiHidden/>
    <w:unhideWhenUsed/>
    <w:rsid w:val="002D1F25"/>
    <w:rPr>
      <w:color w:val="0000FF"/>
      <w:u w:val="single"/>
    </w:rPr>
  </w:style>
  <w:style w:type="character" w:customStyle="1" w:styleId="spellorig">
    <w:name w:val="spell_orig"/>
    <w:basedOn w:val="a0"/>
    <w:rsid w:val="002D1F25"/>
  </w:style>
  <w:style w:type="character" w:customStyle="1" w:styleId="caps">
    <w:name w:val="caps"/>
    <w:basedOn w:val="a0"/>
    <w:rsid w:val="002D1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864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473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823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694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844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890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AF09A-C20C-467B-8116-3E1AA6D1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Сухинин</dc:creator>
  <cp:keywords/>
  <dc:description/>
  <cp:lastModifiedBy>Сергей Сухинин</cp:lastModifiedBy>
  <cp:revision>8</cp:revision>
  <dcterms:created xsi:type="dcterms:W3CDTF">2021-10-04T07:07:00Z</dcterms:created>
  <dcterms:modified xsi:type="dcterms:W3CDTF">2021-11-11T07:27:00Z</dcterms:modified>
</cp:coreProperties>
</file>