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B701" w14:textId="0C3C0AE9" w:rsidR="005469FA" w:rsidRDefault="005469FA" w:rsidP="005469FA">
      <w:pPr>
        <w:spacing w:before="150" w:after="150" w:line="390" w:lineRule="atLeast"/>
        <w:ind w:left="150" w:right="150"/>
        <w:jc w:val="center"/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  <w:t>Задание.</w:t>
      </w:r>
    </w:p>
    <w:p w14:paraId="767B5087" w14:textId="48438FAF" w:rsid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  <w:t xml:space="preserve">1.Выполнить опорный </w:t>
      </w:r>
      <w:proofErr w:type="gramStart"/>
      <w:r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  <w:t>конспект  в</w:t>
      </w:r>
      <w:proofErr w:type="gramEnd"/>
      <w:r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  <w:t xml:space="preserve"> рабочую тетрадь.</w:t>
      </w:r>
    </w:p>
    <w:p w14:paraId="62EC0BCE" w14:textId="252F4E66" w:rsid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hAnsi="Times New Roman" w:cs="Times New Roman"/>
          <w:color w:val="393B3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  <w:t xml:space="preserve">2.Перенести в рабочую тетрадь пример </w:t>
      </w:r>
      <w:proofErr w:type="gramStart"/>
      <w:r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  <w:t xml:space="preserve">расчета  </w:t>
      </w:r>
      <w:r w:rsidRPr="005469FA"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  <w:t>исполнительных</w:t>
      </w:r>
      <w:proofErr w:type="gramEnd"/>
      <w:r w:rsidRPr="005469FA"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  <w:t xml:space="preserve"> размеров калибров для контроля деталей соединения</w:t>
      </w:r>
      <w:r w:rsidRPr="005469FA">
        <w:rPr>
          <w:rFonts w:ascii="Times New Roman" w:hAnsi="Times New Roman" w:cs="Times New Roman"/>
          <w:color w:val="393B3B"/>
          <w:sz w:val="28"/>
          <w:szCs w:val="28"/>
        </w:rPr>
        <w:t> </w:t>
      </w:r>
      <w:r w:rsidRPr="005469FA">
        <w:rPr>
          <w:rFonts w:ascii="Times New Roman" w:hAnsi="Times New Roman" w:cs="Times New Roman"/>
          <w:noProof/>
          <w:color w:val="393B3B"/>
          <w:sz w:val="28"/>
          <w:szCs w:val="28"/>
        </w:rPr>
        <w:drawing>
          <wp:inline distT="0" distB="0" distL="0" distR="0" wp14:anchorId="79860EF3" wp14:editId="26F87864">
            <wp:extent cx="845820" cy="243840"/>
            <wp:effectExtent l="0" t="0" r="0" b="3810"/>
            <wp:docPr id="30" name="Рисунок 30" descr="https://poznayka.org/baza1/1089404242823.files/image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oznayka.org/baza1/1089404242823.files/image29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DF7021" w14:textId="7227EF2C" w:rsid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  <w:t xml:space="preserve">3.Сверить предельные отклонения в примере с </w:t>
      </w:r>
      <w:r w:rsidRPr="005469FA"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  <w:t>ГОСТ 25347-82 и ГОСТ 24853-81</w:t>
      </w:r>
    </w:p>
    <w:p w14:paraId="010F5769" w14:textId="44990454" w:rsid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</w:pPr>
    </w:p>
    <w:p w14:paraId="3D47D24C" w14:textId="77777777" w:rsidR="005469FA" w:rsidRDefault="005469FA" w:rsidP="005469FA">
      <w:pPr>
        <w:spacing w:before="150" w:after="150" w:line="390" w:lineRule="atLeast"/>
        <w:ind w:left="150" w:right="150"/>
        <w:jc w:val="center"/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</w:pPr>
    </w:p>
    <w:p w14:paraId="23F169AB" w14:textId="6E46DD8F" w:rsidR="005469FA" w:rsidRPr="005469FA" w:rsidRDefault="005469FA" w:rsidP="005469FA">
      <w:pPr>
        <w:spacing w:before="150" w:after="150" w:line="390" w:lineRule="atLeast"/>
        <w:ind w:left="150" w:right="150"/>
        <w:jc w:val="center"/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b/>
          <w:color w:val="393B3B"/>
          <w:sz w:val="36"/>
          <w:szCs w:val="28"/>
          <w:lang w:eastAsia="ru-RU"/>
        </w:rPr>
        <w:t>Классификация гладких калибров.</w:t>
      </w:r>
    </w:p>
    <w:p w14:paraId="34D99F09" w14:textId="0655C84A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Гладкие предельные калибры различаются по наименованию, конструкции и по назначению.</w:t>
      </w:r>
    </w:p>
    <w:p w14:paraId="1BB6E1BB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По наименованию калибры делятся на:</w:t>
      </w:r>
    </w:p>
    <w:p w14:paraId="51FE8505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− скобы;</w:t>
      </w:r>
    </w:p>
    <w:p w14:paraId="2C41F299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− пробки.</w:t>
      </w:r>
    </w:p>
    <w:p w14:paraId="7904B2FE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По конструкции калибры бывают:</w:t>
      </w:r>
    </w:p>
    <w:p w14:paraId="4453AB31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- жёсткие и регулируемые;</w:t>
      </w:r>
    </w:p>
    <w:p w14:paraId="58DB4673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- цель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ные и составные;</w:t>
      </w:r>
    </w:p>
    <w:p w14:paraId="6F2A86D6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- односторонние, двухсторонние и совмещённые.</w:t>
      </w:r>
    </w:p>
    <w:p w14:paraId="4D83B082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По назначению калибры делятся на:</w:t>
      </w:r>
    </w:p>
    <w:p w14:paraId="5017534D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− рабочие;</w:t>
      </w:r>
    </w:p>
    <w:p w14:paraId="29E39647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− приёмные;</w:t>
      </w:r>
    </w:p>
    <w:p w14:paraId="1B08EB73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− контроль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ные.</w:t>
      </w:r>
    </w:p>
    <w:p w14:paraId="403D6375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b/>
          <w:bCs/>
          <w:color w:val="393B3B"/>
          <w:sz w:val="28"/>
          <w:szCs w:val="28"/>
          <w:lang w:eastAsia="ru-RU"/>
        </w:rPr>
        <w:t>Рабочие калибры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(Р-ПР, Р-НЕ) предназначены для контроля деталей в процессе их изготовления. Эти калибры используют рабочие и кон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тролёры ОТК завода-изготовителя. При этом контролёры пользуются частично изношенными калибрами Р-ПР и новыми калибрами Р-НЕ, так называемыми приёмными калибрами.</w:t>
      </w:r>
    </w:p>
    <w:p w14:paraId="0E1D60B0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b/>
          <w:bCs/>
          <w:color w:val="393B3B"/>
          <w:sz w:val="28"/>
          <w:szCs w:val="28"/>
          <w:lang w:eastAsia="ru-RU"/>
        </w:rPr>
        <w:lastRenderedPageBreak/>
        <w:t>Приёмные калибры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предназначены для проверки деталей представителями заказчика. Эти калибры были официально в системе ОСТ. В современных стандартах они не предусмотрены, но они могут быть введены стандартами предприятий. Приёмные ка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либры специально не изготовляются, а отбираются из рабочих калибров (частично изношен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ных Р-ПР и новых Р-НЕ). Это делается для страховки от появления случайного исправимого брака и для того, чтобы правильно принятые рабочими калибрами детали не были забракованы калибрами контролёра и представителя заказчика.</w:t>
      </w:r>
    </w:p>
    <w:p w14:paraId="181309F8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b/>
          <w:bCs/>
          <w:color w:val="393B3B"/>
          <w:sz w:val="28"/>
          <w:szCs w:val="28"/>
          <w:lang w:eastAsia="ru-RU"/>
        </w:rPr>
        <w:t>Контрольные калибры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(контркалибры) предназначены для установки на размер ре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гулируемых калибров-скоб и контроля нерегулируемых калибров-скоб в процессе их изготовления и эксплуатации. Контркалибры предназначены только для скоб, то есть они применяются только при изготовлении валов. При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менение контркалибров при обработке отверстий экономически неце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лесообразно: рабочие калибры-пробки проще контролировать приборами, чем применять трудно изготавливаемые и дорогостоящие контркалибры-скобы.</w:t>
      </w:r>
    </w:p>
    <w:p w14:paraId="2D723441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Следовательно, контркалибры – только пробки:</w:t>
      </w:r>
    </w:p>
    <w:p w14:paraId="114B6E31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– К-ПР – для скобы Р-ПР;</w:t>
      </w:r>
    </w:p>
    <w:p w14:paraId="15CF19B5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– К-НЕ – для скобы Р-НЕ;</w:t>
      </w:r>
    </w:p>
    <w:p w14:paraId="4519E84E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– К-И – для изъятия из эк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сплуатации предельно изношенных скоб Р-ПР.</w:t>
      </w:r>
    </w:p>
    <w:p w14:paraId="0DF1D0FB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Несмотря на малую величину допуска контркалибров, они все же искажают установленные поля допусков на изготовление и износ рабочих калибров, поэтому контркалибры по возможности не следует применять. Их целесообразно заменять, особенно в мелкосерийном производстве, и тем более в единичном, концевыми мерами длины или использовать универсальные измерительные приборы. Детали с допуском 01...5 квалитетов не рекомендуется прове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рять калибрами, так как при малых допусках они вносят значительную по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грешность измерения, а изготовление калибров такой точности сложно и трудоёмко. В таких случаях детали проверяют универсальными измери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тельными средствами и приборами.</w:t>
      </w:r>
    </w:p>
    <w:p w14:paraId="10EADC18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Для снижения затрат на калибры стремятся увеличить их износо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стойкость за счёт применения твёрдых сплавов и нанесения износостойких покрытий на их рабочие поверхности.</w:t>
      </w:r>
    </w:p>
    <w:p w14:paraId="1D0A2CF5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lastRenderedPageBreak/>
        <w:t> </w:t>
      </w:r>
    </w:p>
    <w:p w14:paraId="2A6B7B3D" w14:textId="56969333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p w14:paraId="6999E1C5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</w:p>
    <w:p w14:paraId="78638A87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3.2 Допуски калибров</w:t>
      </w:r>
    </w:p>
    <w:p w14:paraId="1DC6662A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Допуски и отклонения размеров калибров устанавливает ГОСТ 24853-81«Калибры гладкие для размеров до 500 мм. Допуски». Стандарт предусматривает следующие допуски и отклонения калибров:</w:t>
      </w:r>
    </w:p>
    <w:p w14:paraId="5F4A1C51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30"/>
        <w:gridCol w:w="8692"/>
      </w:tblGrid>
      <w:tr w:rsidR="005469FA" w:rsidRPr="005469FA" w14:paraId="2F1754EF" w14:textId="77777777" w:rsidTr="005469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D3F12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4F5A0EA3" wp14:editId="4CF05111">
                  <wp:extent cx="198120" cy="182880"/>
                  <wp:effectExtent l="0" t="0" r="0" b="7620"/>
                  <wp:docPr id="20" name="Рисунок 20" descr="https://poznayka.org/baza1/1089404242823.files/image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oznayka.org/baza1/1089404242823.files/image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961BE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8573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допуск на изготовление калибров-пробок для отверстия;</w:t>
            </w:r>
          </w:p>
        </w:tc>
      </w:tr>
      <w:tr w:rsidR="005469FA" w:rsidRPr="005469FA" w14:paraId="53321C9B" w14:textId="77777777" w:rsidTr="005469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22B98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H</w:t>
            </w: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26BC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BCD4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допуск на изготовление калибров-скоб для вала;</w:t>
            </w:r>
          </w:p>
        </w:tc>
      </w:tr>
      <w:tr w:rsidR="005469FA" w:rsidRPr="005469FA" w14:paraId="26EE15B5" w14:textId="77777777" w:rsidTr="005469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04F6F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proofErr w:type="spellStart"/>
            <w:r w:rsidRPr="005469FA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lang w:eastAsia="ru-RU"/>
              </w:rPr>
              <w:t>H</w:t>
            </w:r>
            <w:r w:rsidRPr="005469FA">
              <w:rPr>
                <w:rFonts w:ascii="Times New Roman" w:eastAsia="Times New Roman" w:hAnsi="Times New Roman" w:cs="Times New Roman"/>
                <w:i/>
                <w:iCs/>
                <w:color w:val="424242"/>
                <w:sz w:val="28"/>
                <w:szCs w:val="28"/>
                <w:vertAlign w:val="subscript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2919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95A68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допуск на изготовление контрольного калибра для скобы;</w:t>
            </w:r>
          </w:p>
        </w:tc>
      </w:tr>
      <w:tr w:rsidR="005469FA" w:rsidRPr="005469FA" w14:paraId="05BEF6D7" w14:textId="77777777" w:rsidTr="005469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9700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3A62C873" wp14:editId="7AB0C45B">
                  <wp:extent cx="160020" cy="182880"/>
                  <wp:effectExtent l="0" t="0" r="0" b="7620"/>
                  <wp:docPr id="21" name="Рисунок 21" descr="https://poznayka.org/baza1/1089404242823.files/image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oznayka.org/baza1/1089404242823.files/image2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49119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F4B77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отклонение середины поля допуска на изготовление пробки Р-ПР относительно наименьшего предельного размера отверстия;</w:t>
            </w:r>
          </w:p>
        </w:tc>
      </w:tr>
      <w:tr w:rsidR="005469FA" w:rsidRPr="005469FA" w14:paraId="25C05791" w14:textId="77777777" w:rsidTr="005469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4B15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6A69DC6E" wp14:editId="7A3A4E16">
                  <wp:extent cx="198120" cy="243840"/>
                  <wp:effectExtent l="0" t="0" r="0" b="3810"/>
                  <wp:docPr id="22" name="Рисунок 22" descr="https://poznayka.org/baza1/1089404242823.files/image2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oznayka.org/baza1/1089404242823.files/image2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D2837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99AD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отклонение середины поля допуска на изготовление скобы Р-ПР относительно наибольшего предельного размера вала;</w:t>
            </w:r>
          </w:p>
        </w:tc>
      </w:tr>
      <w:tr w:rsidR="005469FA" w:rsidRPr="005469FA" w14:paraId="38B4B417" w14:textId="77777777" w:rsidTr="005469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27B8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29D291F0" wp14:editId="0E35660E">
                  <wp:extent cx="152400" cy="198120"/>
                  <wp:effectExtent l="0" t="0" r="0" b="0"/>
                  <wp:docPr id="23" name="Рисунок 23" descr="https://poznayka.org/baza1/1089404242823.files/image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oznayka.org/baza1/1089404242823.files/image2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CBA14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B4AE2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допустимый выход размера изношенной пробки Р-ПР за границу поля допуска отверстия;</w:t>
            </w:r>
          </w:p>
        </w:tc>
      </w:tr>
      <w:tr w:rsidR="005469FA" w:rsidRPr="005469FA" w14:paraId="6D9B8F3B" w14:textId="77777777" w:rsidTr="005469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B717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3198CD9A" wp14:editId="4E144E5B">
                  <wp:extent cx="198120" cy="243840"/>
                  <wp:effectExtent l="0" t="0" r="0" b="3810"/>
                  <wp:docPr id="24" name="Рисунок 24" descr="https://poznayka.org/baza1/1089404242823.files/image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oznayka.org/baza1/1089404242823.files/image2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5B3F1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4DC13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допустимый выход размера изношенной скобы Р-ПР за границу поля допуска вала;</w:t>
            </w:r>
          </w:p>
        </w:tc>
      </w:tr>
      <w:tr w:rsidR="005469FA" w:rsidRPr="005469FA" w14:paraId="52379E53" w14:textId="77777777" w:rsidTr="005469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AB78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7C0EE8D9" wp14:editId="6307CD55">
                  <wp:extent cx="160020" cy="152400"/>
                  <wp:effectExtent l="0" t="0" r="0" b="0"/>
                  <wp:docPr id="25" name="Рисунок 25" descr="https://poznayka.org/baza1/1089404242823.files/image2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oznayka.org/baza1/1089404242823.files/image2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D6C3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3CB36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величина для компенсации погрешности контроля калибрами отверстий с размерами свыше 180 мм;</w:t>
            </w:r>
          </w:p>
        </w:tc>
      </w:tr>
      <w:tr w:rsidR="005469FA" w:rsidRPr="005469FA" w14:paraId="24DED9EC" w14:textId="77777777" w:rsidTr="005469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A979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noProof/>
                <w:color w:val="424242"/>
                <w:sz w:val="28"/>
                <w:szCs w:val="28"/>
                <w:lang w:eastAsia="ru-RU"/>
              </w:rPr>
              <w:drawing>
                <wp:inline distT="0" distB="0" distL="0" distR="0" wp14:anchorId="3D5D2380" wp14:editId="3927B560">
                  <wp:extent cx="198120" cy="243840"/>
                  <wp:effectExtent l="0" t="0" r="0" b="3810"/>
                  <wp:docPr id="26" name="Рисунок 26" descr="https://poznayka.org/baza1/1089404242823.files/image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oznayka.org/baza1/1089404242823.files/image2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F6033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A44D1" w14:textId="77777777" w:rsidR="005469FA" w:rsidRPr="005469FA" w:rsidRDefault="005469FA" w:rsidP="0054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5469FA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величина для компенсации погрешности контроля калибрами валов с размерами свыше 180 мм.</w:t>
            </w:r>
          </w:p>
        </w:tc>
      </w:tr>
    </w:tbl>
    <w:p w14:paraId="145AFDF7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p w14:paraId="01CDAE4C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3.3 Схемы расположения полей допусков калибров</w:t>
      </w:r>
    </w:p>
    <w:p w14:paraId="4AA44A9D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p w14:paraId="1BCF3AF0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ГОСТ 24853-81предусматривает восемь схем расположения полей допусков калибров в зависимости от квалитетов и номинальных разме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ров проверяемых деталей. Наиболее общими являются схемы для отверстий (</w:t>
      </w:r>
      <w:proofErr w:type="gramStart"/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рису- нок</w:t>
      </w:r>
      <w:proofErr w:type="gramEnd"/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 xml:space="preserve"> 3.2 а) и валов (рисунок 3.2 б) квалитетов 6, 7 и 8 с номинальными размерами свыше 180 мм.</w:t>
      </w:r>
    </w:p>
    <w:p w14:paraId="7814C1C1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Остальные схемы представляют собой частные случаи указанных общих схем расположения полей допусков калибров. Для калибров Р-ПР кроме до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lastRenderedPageBreak/>
        <w:t>пуска на изготовление предусматривается допуск на их износ. При этом поле допуска калибра сдвинуто внутрь поля допуска детали, а поле до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пуска на износ выходит за границу поля допуска детали. Для деталей 9...17 квалитетов (при больших допусках) поле допуска на износ ка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либра располагается внутри поля допуска детали и ограничено ее про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softHyphen/>
        <w:t>ходным пределом, т.е. Y = 0 и Y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vertAlign w:val="subscript"/>
          <w:lang w:eastAsia="ru-RU"/>
        </w:rPr>
        <w:t>1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= 0. При номинальных размерах до 180 мм погрешность контроля деталей калибрами незначительна и поэтому не учитывается, т.е. </w:t>
      </w: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4365EF7A" wp14:editId="38A0FFBA">
            <wp:extent cx="426720" cy="190500"/>
            <wp:effectExtent l="0" t="0" r="0" b="0"/>
            <wp:docPr id="27" name="Рисунок 27" descr="https://poznayka.org/baza1/1089404242823.files/image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oznayka.org/baza1/1089404242823.files/image26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и </w:t>
      </w: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137F4556" wp14:editId="1493A1A7">
            <wp:extent cx="464820" cy="243840"/>
            <wp:effectExtent l="0" t="0" r="0" b="3810"/>
            <wp:docPr id="28" name="Рисунок 28" descr="https://poznayka.org/baza1/1089404242823.files/image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oznayka.org/baza1/1089404242823.files/image26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.</w:t>
      </w:r>
    </w:p>
    <w:p w14:paraId="476C2BC5" w14:textId="79CFBBA1" w:rsidR="00D7479A" w:rsidRPr="005469FA" w:rsidRDefault="005469FA" w:rsidP="005469FA">
      <w:pPr>
        <w:jc w:val="both"/>
        <w:rPr>
          <w:rFonts w:ascii="Times New Roman" w:hAnsi="Times New Roman" w:cs="Times New Roman"/>
          <w:sz w:val="28"/>
          <w:szCs w:val="28"/>
        </w:rPr>
      </w:pPr>
      <w:r w:rsidRPr="005469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ADFDB3" wp14:editId="0EB1B16A">
            <wp:extent cx="4701540" cy="2895600"/>
            <wp:effectExtent l="0" t="0" r="3810" b="0"/>
            <wp:docPr id="1" name="Рисунок 1" descr="https://poznayka.org/baza1/1089404242823.files/image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nayka.org/baza1/1089404242823.files/image27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E1B3B" w14:textId="0EBE0D5B" w:rsidR="005469FA" w:rsidRPr="005469FA" w:rsidRDefault="005469FA" w:rsidP="005469FA">
      <w:pPr>
        <w:jc w:val="both"/>
        <w:rPr>
          <w:rFonts w:ascii="Times New Roman" w:hAnsi="Times New Roman" w:cs="Times New Roman"/>
          <w:sz w:val="28"/>
          <w:szCs w:val="28"/>
        </w:rPr>
      </w:pPr>
      <w:r w:rsidRPr="005469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08C204" wp14:editId="0077CB47">
            <wp:extent cx="5940425" cy="2640189"/>
            <wp:effectExtent l="0" t="0" r="3175" b="8255"/>
            <wp:docPr id="2" name="Рисунок 2" descr="https://poznayka.org/baza1/1089404242823.files/image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znayka.org/baza1/1089404242823.files/image27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22786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i/>
          <w:iCs/>
          <w:color w:val="393B3B"/>
          <w:sz w:val="28"/>
          <w:szCs w:val="28"/>
        </w:rPr>
        <w:t>Рисунок 3.2 – Схемы расположения полей допусков калибров для отверстий (а) и валов (б) квалитетов 6, 7 и 8 с номинальными размерами свыше 180 мм</w:t>
      </w:r>
    </w:p>
    <w:p w14:paraId="74730EB0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 </w:t>
      </w:r>
    </w:p>
    <w:p w14:paraId="7D0777B6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lastRenderedPageBreak/>
        <w:t>Следует отметить, что на схемах износ калибров Р-ПР нагляднее и удобнее изображать не границей износа, а полем допуска на износ по аналогии с полем допуска на изготовление, как это показано на рисунке 3.3.</w:t>
      </w:r>
    </w:p>
    <w:p w14:paraId="22887209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Сдвиг полей допусков калибров и границ износа их проходных сторон внутрь поля допуска детали устраняет возможность искажения ха</w:t>
      </w:r>
      <w:r w:rsidRPr="005469FA">
        <w:rPr>
          <w:color w:val="393B3B"/>
          <w:sz w:val="28"/>
          <w:szCs w:val="28"/>
        </w:rPr>
        <w:softHyphen/>
        <w:t>рактера посадок и гарантирует получение размеров годных деталей в пределах установленных допусков. Этого в полной мере невозможно до</w:t>
      </w:r>
      <w:r w:rsidRPr="005469FA">
        <w:rPr>
          <w:color w:val="393B3B"/>
          <w:sz w:val="28"/>
          <w:szCs w:val="28"/>
        </w:rPr>
        <w:softHyphen/>
        <w:t>биться для точных деталей (квалитеты 6...8) ввиду довольно жёстких допусков и повышения стоимости изготовления деталей. Поля допусков на износ калибров Р-ПР для таких деталей выходят за пределы проверяемого поля допуска. Допуск детали при этом несколько расширяется, не вызы</w:t>
      </w:r>
      <w:r w:rsidRPr="005469FA">
        <w:rPr>
          <w:color w:val="393B3B"/>
          <w:sz w:val="28"/>
          <w:szCs w:val="28"/>
        </w:rPr>
        <w:softHyphen/>
        <w:t>вая нарушения взаимозаменяемости.</w:t>
      </w:r>
    </w:p>
    <w:p w14:paraId="678B92EB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 </w:t>
      </w:r>
    </w:p>
    <w:p w14:paraId="70901E6E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3.4 Расчёт исполнительных размеров калибров</w:t>
      </w:r>
    </w:p>
    <w:p w14:paraId="63EC52BA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 </w:t>
      </w:r>
    </w:p>
    <w:p w14:paraId="7C2E91A4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Исполнительными размерами калибров называются размеры, по ко</w:t>
      </w:r>
      <w:r w:rsidRPr="005469FA">
        <w:rPr>
          <w:color w:val="393B3B"/>
          <w:sz w:val="28"/>
          <w:szCs w:val="28"/>
        </w:rPr>
        <w:softHyphen/>
        <w:t>торым изготовляются калибры.</w:t>
      </w:r>
    </w:p>
    <w:p w14:paraId="21964C3F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На чертежах калибров допуски на их изготовление задают «в тело» калибра, то есть как для основного отверстия и основного вала. В качестве номинального размера калибра принимают размер, соответствующий наибольшему количеству металла в калибре. Таким образом, на чертеже скобы проставляют её наименьший предельный размер с положительным отклонением, для пробки (рабочей и контрольной) – наибольший размер с отрицательным отклонением.</w:t>
      </w:r>
    </w:p>
    <w:p w14:paraId="1DF7D68B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Приведём основные расчётные формулы для определения размеров калибров.</w:t>
      </w:r>
    </w:p>
    <w:p w14:paraId="47EE5B2D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Наибольший размер новой проходной пробки:</w:t>
      </w:r>
    </w:p>
    <w:p w14:paraId="1E2CAE88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noProof/>
          <w:color w:val="393B3B"/>
          <w:sz w:val="28"/>
          <w:szCs w:val="28"/>
        </w:rPr>
        <w:drawing>
          <wp:inline distT="0" distB="0" distL="0" distR="0" wp14:anchorId="786FD4BE" wp14:editId="75417235">
            <wp:extent cx="1874520" cy="388620"/>
            <wp:effectExtent l="0" t="0" r="0" b="0"/>
            <wp:docPr id="41" name="Рисунок 41" descr="https://poznayka.org/baza1/1089404242823.files/image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oznayka.org/baza1/1089404242823.files/image27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color w:val="393B3B"/>
          <w:sz w:val="28"/>
          <w:szCs w:val="28"/>
        </w:rPr>
        <w:t> .</w:t>
      </w:r>
    </w:p>
    <w:p w14:paraId="33306170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Наименьший размер изношенной проходной пробки</w:t>
      </w:r>
    </w:p>
    <w:p w14:paraId="6216CAD8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noProof/>
          <w:color w:val="393B3B"/>
          <w:sz w:val="28"/>
          <w:szCs w:val="28"/>
        </w:rPr>
        <w:drawing>
          <wp:inline distT="0" distB="0" distL="0" distR="0" wp14:anchorId="6AC75EC0" wp14:editId="7D8AE38F">
            <wp:extent cx="1943100" cy="274320"/>
            <wp:effectExtent l="0" t="0" r="0" b="0"/>
            <wp:docPr id="42" name="Рисунок 42" descr="https://poznayka.org/baza1/1089404242823.files/image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oznayka.org/baza1/1089404242823.files/image27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color w:val="393B3B"/>
          <w:sz w:val="28"/>
          <w:szCs w:val="28"/>
        </w:rPr>
        <w:t> .</w:t>
      </w:r>
    </w:p>
    <w:p w14:paraId="1F70B369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Наибольший размер непроходной пробки</w:t>
      </w:r>
    </w:p>
    <w:p w14:paraId="419F8F0C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noProof/>
          <w:color w:val="393B3B"/>
          <w:sz w:val="28"/>
          <w:szCs w:val="28"/>
        </w:rPr>
        <w:lastRenderedPageBreak/>
        <w:drawing>
          <wp:inline distT="0" distB="0" distL="0" distR="0" wp14:anchorId="5448CFDF" wp14:editId="085B7FA6">
            <wp:extent cx="1905000" cy="388620"/>
            <wp:effectExtent l="0" t="0" r="0" b="0"/>
            <wp:docPr id="43" name="Рисунок 43" descr="https://poznayka.org/baza1/1089404242823.files/image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oznayka.org/baza1/1089404242823.files/image27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color w:val="393B3B"/>
          <w:sz w:val="28"/>
          <w:szCs w:val="28"/>
        </w:rPr>
        <w:t> .</w:t>
      </w:r>
    </w:p>
    <w:p w14:paraId="213F9947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Наименьший размер проходной новой скобы</w:t>
      </w:r>
    </w:p>
    <w:p w14:paraId="1FE7EB12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noProof/>
          <w:color w:val="393B3B"/>
          <w:sz w:val="28"/>
          <w:szCs w:val="28"/>
        </w:rPr>
        <w:drawing>
          <wp:inline distT="0" distB="0" distL="0" distR="0" wp14:anchorId="393CAA6B" wp14:editId="67629DAA">
            <wp:extent cx="1981200" cy="449580"/>
            <wp:effectExtent l="0" t="0" r="0" b="7620"/>
            <wp:docPr id="44" name="Рисунок 44" descr="https://poznayka.org/baza1/1089404242823.files/image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oznayka.org/baza1/1089404242823.files/image28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color w:val="393B3B"/>
          <w:sz w:val="28"/>
          <w:szCs w:val="28"/>
        </w:rPr>
        <w:t> .</w:t>
      </w:r>
    </w:p>
    <w:p w14:paraId="1F31E6CF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Наибольший размер изношенной проходной скобы</w:t>
      </w:r>
    </w:p>
    <w:p w14:paraId="587061CC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noProof/>
          <w:color w:val="393B3B"/>
          <w:sz w:val="28"/>
          <w:szCs w:val="28"/>
        </w:rPr>
        <w:drawing>
          <wp:inline distT="0" distB="0" distL="0" distR="0" wp14:anchorId="4D4777F2" wp14:editId="49D15C0D">
            <wp:extent cx="2034540" cy="274320"/>
            <wp:effectExtent l="0" t="0" r="3810" b="0"/>
            <wp:docPr id="45" name="Рисунок 45" descr="https://poznayka.org/baza1/1089404242823.files/image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oznayka.org/baza1/1089404242823.files/image28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color w:val="393B3B"/>
          <w:sz w:val="28"/>
          <w:szCs w:val="28"/>
        </w:rPr>
        <w:t> .</w:t>
      </w:r>
    </w:p>
    <w:p w14:paraId="6A64BDB4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Наименьший размер непроходной скобы</w:t>
      </w:r>
    </w:p>
    <w:p w14:paraId="35CE8020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noProof/>
          <w:color w:val="393B3B"/>
          <w:sz w:val="28"/>
          <w:szCs w:val="28"/>
        </w:rPr>
        <w:drawing>
          <wp:inline distT="0" distB="0" distL="0" distR="0" wp14:anchorId="7FC53017" wp14:editId="4AD2EC99">
            <wp:extent cx="1958340" cy="449580"/>
            <wp:effectExtent l="0" t="0" r="3810" b="7620"/>
            <wp:docPr id="46" name="Рисунок 46" descr="https://poznayka.org/baza1/1089404242823.files/image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oznayka.org/baza1/1089404242823.files/image28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color w:val="393B3B"/>
          <w:sz w:val="28"/>
          <w:szCs w:val="28"/>
        </w:rPr>
        <w:t> .</w:t>
      </w:r>
    </w:p>
    <w:p w14:paraId="4E162E61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Наибольшие размеры контрольных калибров:</w:t>
      </w:r>
    </w:p>
    <w:p w14:paraId="43FE2883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noProof/>
          <w:color w:val="393B3B"/>
          <w:sz w:val="28"/>
          <w:szCs w:val="28"/>
        </w:rPr>
        <w:drawing>
          <wp:inline distT="0" distB="0" distL="0" distR="0" wp14:anchorId="18CB885E" wp14:editId="533B4F5F">
            <wp:extent cx="2095500" cy="449580"/>
            <wp:effectExtent l="0" t="0" r="0" b="7620"/>
            <wp:docPr id="47" name="Рисунок 47" descr="https://poznayka.org/baza1/1089404242823.files/image2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oznayka.org/baza1/1089404242823.files/image28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color w:val="393B3B"/>
          <w:sz w:val="28"/>
          <w:szCs w:val="28"/>
        </w:rPr>
        <w:t> ; </w:t>
      </w:r>
      <w:r w:rsidRPr="005469FA">
        <w:rPr>
          <w:noProof/>
          <w:color w:val="393B3B"/>
          <w:sz w:val="28"/>
          <w:szCs w:val="28"/>
        </w:rPr>
        <w:drawing>
          <wp:inline distT="0" distB="0" distL="0" distR="0" wp14:anchorId="2560C575" wp14:editId="0C83DA18">
            <wp:extent cx="2301240" cy="449580"/>
            <wp:effectExtent l="0" t="0" r="3810" b="7620"/>
            <wp:docPr id="48" name="Рисунок 48" descr="https://poznayka.org/baza1/1089404242823.files/image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oznayka.org/baza1/1089404242823.files/image28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color w:val="393B3B"/>
          <w:sz w:val="28"/>
          <w:szCs w:val="28"/>
        </w:rPr>
        <w:t> ;</w:t>
      </w:r>
    </w:p>
    <w:p w14:paraId="08650B4D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noProof/>
          <w:color w:val="393B3B"/>
          <w:sz w:val="28"/>
          <w:szCs w:val="28"/>
        </w:rPr>
        <w:drawing>
          <wp:inline distT="0" distB="0" distL="0" distR="0" wp14:anchorId="39529439" wp14:editId="300D2FD1">
            <wp:extent cx="2087880" cy="449580"/>
            <wp:effectExtent l="0" t="0" r="7620" b="7620"/>
            <wp:docPr id="49" name="Рисунок 49" descr="https://poznayka.org/baza1/1089404242823.files/image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oznayka.org/baza1/1089404242823.files/image29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color w:val="393B3B"/>
          <w:sz w:val="28"/>
          <w:szCs w:val="28"/>
        </w:rPr>
        <w:t> .</w:t>
      </w:r>
    </w:p>
    <w:p w14:paraId="276F370E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Размеры калибров, полученные расчётом, округляются в соотве</w:t>
      </w:r>
      <w:r w:rsidRPr="005469FA">
        <w:rPr>
          <w:color w:val="393B3B"/>
          <w:sz w:val="28"/>
          <w:szCs w:val="28"/>
        </w:rPr>
        <w:softHyphen/>
        <w:t>тствии с ГОСТ 24853-81. Табличный метод расчёта исполнительных размеров рабочих ка</w:t>
      </w:r>
      <w:r w:rsidRPr="005469FA">
        <w:rPr>
          <w:color w:val="393B3B"/>
          <w:sz w:val="28"/>
          <w:szCs w:val="28"/>
        </w:rPr>
        <w:softHyphen/>
        <w:t>либров, более простой для практического применения, изложен в этом же стандарте.</w:t>
      </w:r>
    </w:p>
    <w:p w14:paraId="709FE2C2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Рассмотрим пример расчёта исполнительных размеров калибров для контроля деталей соединения </w:t>
      </w:r>
      <w:r w:rsidRPr="005469FA">
        <w:rPr>
          <w:noProof/>
          <w:color w:val="393B3B"/>
          <w:sz w:val="28"/>
          <w:szCs w:val="28"/>
        </w:rPr>
        <w:drawing>
          <wp:inline distT="0" distB="0" distL="0" distR="0" wp14:anchorId="04F027FE" wp14:editId="0C3ADE32">
            <wp:extent cx="845820" cy="243840"/>
            <wp:effectExtent l="0" t="0" r="0" b="3810"/>
            <wp:docPr id="50" name="Рисунок 50" descr="https://poznayka.org/baza1/1089404242823.files/image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poznayka.org/baza1/1089404242823.files/image29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color w:val="393B3B"/>
          <w:sz w:val="28"/>
          <w:szCs w:val="28"/>
        </w:rPr>
        <w:t> .</w:t>
      </w:r>
    </w:p>
    <w:p w14:paraId="40CB220A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По ГОСТ 25347-82 и ГОСТ 24853-81находим предельные откло</w:t>
      </w:r>
      <w:r w:rsidRPr="005469FA">
        <w:rPr>
          <w:color w:val="393B3B"/>
          <w:sz w:val="28"/>
          <w:szCs w:val="28"/>
        </w:rPr>
        <w:softHyphen/>
        <w:t>нения размеров деталей и необходимые данные для расчёта размеров калибров:</w:t>
      </w:r>
    </w:p>
    <w:p w14:paraId="4BE5B352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i/>
          <w:iCs/>
          <w:color w:val="393B3B"/>
          <w:sz w:val="28"/>
          <w:szCs w:val="28"/>
        </w:rPr>
        <w:t>EI = </w:t>
      </w:r>
      <w:r w:rsidRPr="005469FA">
        <w:rPr>
          <w:color w:val="393B3B"/>
          <w:sz w:val="28"/>
          <w:szCs w:val="28"/>
        </w:rPr>
        <w:t>0</w:t>
      </w:r>
      <w:r w:rsidRPr="005469FA">
        <w:rPr>
          <w:i/>
          <w:iCs/>
          <w:color w:val="393B3B"/>
          <w:sz w:val="28"/>
          <w:szCs w:val="28"/>
        </w:rPr>
        <w:t>; ES =+</w:t>
      </w:r>
      <w:r w:rsidRPr="005469FA">
        <w:rPr>
          <w:color w:val="393B3B"/>
          <w:sz w:val="28"/>
          <w:szCs w:val="28"/>
        </w:rPr>
        <w:t>30</w:t>
      </w:r>
      <w:r w:rsidRPr="005469FA">
        <w:rPr>
          <w:i/>
          <w:iCs/>
          <w:color w:val="393B3B"/>
          <w:sz w:val="28"/>
          <w:szCs w:val="28"/>
        </w:rPr>
        <w:t xml:space="preserve">мкм; </w:t>
      </w:r>
      <w:proofErr w:type="spellStart"/>
      <w:r w:rsidRPr="005469FA">
        <w:rPr>
          <w:i/>
          <w:iCs/>
          <w:color w:val="393B3B"/>
          <w:sz w:val="28"/>
          <w:szCs w:val="28"/>
        </w:rPr>
        <w:t>ei</w:t>
      </w:r>
      <w:proofErr w:type="spellEnd"/>
      <w:r w:rsidRPr="005469FA">
        <w:rPr>
          <w:i/>
          <w:iCs/>
          <w:color w:val="393B3B"/>
          <w:sz w:val="28"/>
          <w:szCs w:val="28"/>
        </w:rPr>
        <w:t xml:space="preserve"> = – </w:t>
      </w:r>
      <w:r w:rsidRPr="005469FA">
        <w:rPr>
          <w:color w:val="393B3B"/>
          <w:sz w:val="28"/>
          <w:szCs w:val="28"/>
        </w:rPr>
        <w:t>29</w:t>
      </w:r>
      <w:r w:rsidRPr="005469FA">
        <w:rPr>
          <w:i/>
          <w:iCs/>
          <w:color w:val="393B3B"/>
          <w:sz w:val="28"/>
          <w:szCs w:val="28"/>
        </w:rPr>
        <w:t xml:space="preserve"> мкм; </w:t>
      </w:r>
      <w:proofErr w:type="spellStart"/>
      <w:r w:rsidRPr="005469FA">
        <w:rPr>
          <w:i/>
          <w:iCs/>
          <w:color w:val="393B3B"/>
          <w:sz w:val="28"/>
          <w:szCs w:val="28"/>
        </w:rPr>
        <w:t>es</w:t>
      </w:r>
      <w:proofErr w:type="spellEnd"/>
      <w:r w:rsidRPr="005469FA">
        <w:rPr>
          <w:i/>
          <w:iCs/>
          <w:color w:val="393B3B"/>
          <w:sz w:val="28"/>
          <w:szCs w:val="28"/>
        </w:rPr>
        <w:t xml:space="preserve"> = – </w:t>
      </w:r>
      <w:r w:rsidRPr="005469FA">
        <w:rPr>
          <w:color w:val="393B3B"/>
          <w:sz w:val="28"/>
          <w:szCs w:val="28"/>
        </w:rPr>
        <w:t>10</w:t>
      </w:r>
      <w:r w:rsidRPr="005469FA">
        <w:rPr>
          <w:i/>
          <w:iCs/>
          <w:color w:val="393B3B"/>
          <w:sz w:val="28"/>
          <w:szCs w:val="28"/>
        </w:rPr>
        <w:t> мкм;</w:t>
      </w:r>
    </w:p>
    <w:p w14:paraId="461D3AE3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i/>
          <w:iCs/>
          <w:color w:val="393B3B"/>
          <w:sz w:val="28"/>
          <w:szCs w:val="28"/>
        </w:rPr>
        <w:t>H = H</w:t>
      </w:r>
      <w:r w:rsidRPr="005469FA">
        <w:rPr>
          <w:color w:val="393B3B"/>
          <w:sz w:val="28"/>
          <w:szCs w:val="28"/>
          <w:vertAlign w:val="subscript"/>
        </w:rPr>
        <w:t>1</w:t>
      </w:r>
      <w:r w:rsidRPr="005469FA">
        <w:rPr>
          <w:i/>
          <w:iCs/>
          <w:color w:val="393B3B"/>
          <w:sz w:val="28"/>
          <w:szCs w:val="28"/>
        </w:rPr>
        <w:t> = </w:t>
      </w:r>
      <w:r w:rsidRPr="005469FA">
        <w:rPr>
          <w:color w:val="393B3B"/>
          <w:sz w:val="28"/>
          <w:szCs w:val="28"/>
        </w:rPr>
        <w:t>5</w:t>
      </w:r>
      <w:r w:rsidRPr="005469FA">
        <w:rPr>
          <w:i/>
          <w:iCs/>
          <w:color w:val="393B3B"/>
          <w:sz w:val="28"/>
          <w:szCs w:val="28"/>
        </w:rPr>
        <w:t> мкм; H</w:t>
      </w:r>
      <w:r w:rsidRPr="005469FA">
        <w:rPr>
          <w:i/>
          <w:iCs/>
          <w:color w:val="393B3B"/>
          <w:sz w:val="28"/>
          <w:szCs w:val="28"/>
          <w:vertAlign w:val="subscript"/>
        </w:rPr>
        <w:t>P</w:t>
      </w:r>
      <w:r w:rsidRPr="005469FA">
        <w:rPr>
          <w:i/>
          <w:iCs/>
          <w:color w:val="393B3B"/>
          <w:sz w:val="28"/>
          <w:szCs w:val="28"/>
        </w:rPr>
        <w:t> = </w:t>
      </w:r>
      <w:r w:rsidRPr="005469FA">
        <w:rPr>
          <w:color w:val="393B3B"/>
          <w:sz w:val="28"/>
          <w:szCs w:val="28"/>
        </w:rPr>
        <w:t>2</w:t>
      </w:r>
      <w:r w:rsidRPr="005469FA">
        <w:rPr>
          <w:i/>
          <w:iCs/>
          <w:color w:val="393B3B"/>
          <w:sz w:val="28"/>
          <w:szCs w:val="28"/>
        </w:rPr>
        <w:t> мкм; Z = Z</w:t>
      </w:r>
      <w:r w:rsidRPr="005469FA">
        <w:rPr>
          <w:color w:val="393B3B"/>
          <w:sz w:val="28"/>
          <w:szCs w:val="28"/>
          <w:vertAlign w:val="subscript"/>
        </w:rPr>
        <w:t>1</w:t>
      </w:r>
      <w:r w:rsidRPr="005469FA">
        <w:rPr>
          <w:i/>
          <w:iCs/>
          <w:color w:val="393B3B"/>
          <w:sz w:val="28"/>
          <w:szCs w:val="28"/>
        </w:rPr>
        <w:t>= </w:t>
      </w:r>
      <w:r w:rsidRPr="005469FA">
        <w:rPr>
          <w:color w:val="393B3B"/>
          <w:sz w:val="28"/>
          <w:szCs w:val="28"/>
        </w:rPr>
        <w:t>4 </w:t>
      </w:r>
      <w:r w:rsidRPr="005469FA">
        <w:rPr>
          <w:i/>
          <w:iCs/>
          <w:color w:val="393B3B"/>
          <w:sz w:val="28"/>
          <w:szCs w:val="28"/>
        </w:rPr>
        <w:t>мкм;</w:t>
      </w:r>
    </w:p>
    <w:p w14:paraId="6A68F818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i/>
          <w:iCs/>
          <w:color w:val="393B3B"/>
          <w:sz w:val="28"/>
          <w:szCs w:val="28"/>
        </w:rPr>
        <w:t>Y = Y</w:t>
      </w:r>
      <w:r w:rsidRPr="005469FA">
        <w:rPr>
          <w:color w:val="393B3B"/>
          <w:sz w:val="28"/>
          <w:szCs w:val="28"/>
          <w:vertAlign w:val="subscript"/>
        </w:rPr>
        <w:t>1</w:t>
      </w:r>
      <w:r w:rsidRPr="005469FA">
        <w:rPr>
          <w:i/>
          <w:iCs/>
          <w:color w:val="393B3B"/>
          <w:sz w:val="28"/>
          <w:szCs w:val="28"/>
        </w:rPr>
        <w:t> = </w:t>
      </w:r>
      <w:r w:rsidRPr="005469FA">
        <w:rPr>
          <w:color w:val="393B3B"/>
          <w:sz w:val="28"/>
          <w:szCs w:val="28"/>
        </w:rPr>
        <w:t>3</w:t>
      </w:r>
      <w:r w:rsidRPr="005469FA">
        <w:rPr>
          <w:i/>
          <w:iCs/>
          <w:color w:val="393B3B"/>
          <w:sz w:val="28"/>
          <w:szCs w:val="28"/>
        </w:rPr>
        <w:t> мкм; a = a</w:t>
      </w:r>
      <w:r w:rsidRPr="005469FA">
        <w:rPr>
          <w:color w:val="393B3B"/>
          <w:sz w:val="28"/>
          <w:szCs w:val="28"/>
          <w:vertAlign w:val="subscript"/>
        </w:rPr>
        <w:t>1</w:t>
      </w:r>
      <w:r w:rsidRPr="005469FA">
        <w:rPr>
          <w:i/>
          <w:iCs/>
          <w:color w:val="393B3B"/>
          <w:sz w:val="28"/>
          <w:szCs w:val="28"/>
        </w:rPr>
        <w:t>=</w:t>
      </w:r>
      <w:r w:rsidRPr="005469FA">
        <w:rPr>
          <w:color w:val="393B3B"/>
          <w:sz w:val="28"/>
          <w:szCs w:val="28"/>
        </w:rPr>
        <w:t>0.</w:t>
      </w:r>
    </w:p>
    <w:p w14:paraId="5802A48F" w14:textId="77777777" w:rsidR="005469FA" w:rsidRPr="005469FA" w:rsidRDefault="005469FA" w:rsidP="005469FA">
      <w:pPr>
        <w:pStyle w:val="a3"/>
        <w:spacing w:before="150" w:beforeAutospacing="0" w:after="150" w:afterAutospacing="0" w:line="390" w:lineRule="atLeast"/>
        <w:ind w:left="150" w:right="150"/>
        <w:jc w:val="both"/>
        <w:rPr>
          <w:color w:val="393B3B"/>
          <w:sz w:val="28"/>
          <w:szCs w:val="28"/>
        </w:rPr>
      </w:pPr>
      <w:r w:rsidRPr="005469FA">
        <w:rPr>
          <w:color w:val="393B3B"/>
          <w:sz w:val="28"/>
          <w:szCs w:val="28"/>
        </w:rPr>
        <w:t>Построим схему расположения полей допусков калибров (рисунок 3.3).</w:t>
      </w:r>
    </w:p>
    <w:p w14:paraId="2C131621" w14:textId="1682DB9B" w:rsidR="005469FA" w:rsidRPr="005469FA" w:rsidRDefault="005469FA" w:rsidP="005469FA">
      <w:pPr>
        <w:jc w:val="both"/>
        <w:rPr>
          <w:rFonts w:ascii="Times New Roman" w:hAnsi="Times New Roman" w:cs="Times New Roman"/>
          <w:sz w:val="28"/>
          <w:szCs w:val="28"/>
        </w:rPr>
      </w:pPr>
      <w:r w:rsidRPr="005469F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DEABB26" wp14:editId="1EF59A63">
            <wp:extent cx="5600700" cy="2514600"/>
            <wp:effectExtent l="0" t="0" r="0" b="0"/>
            <wp:docPr id="3" name="Рисунок 3" descr="https://poznayka.org/baza1/1089404242823.files/image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znayka.org/baza1/1089404242823.files/image29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C5F13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i/>
          <w:iCs/>
          <w:color w:val="393B3B"/>
          <w:sz w:val="28"/>
          <w:szCs w:val="28"/>
          <w:lang w:eastAsia="ru-RU"/>
        </w:rPr>
        <w:t>Рисунок 3.3 – Схема к расчёту размеров калибро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в</w:t>
      </w:r>
    </w:p>
    <w:p w14:paraId="2A08695E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p w14:paraId="1FBF1298" w14:textId="5962190E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Рабочие калибры-пробки для отверстия </w:t>
      </w:r>
      <w:r w:rsidRPr="005469FA">
        <w:rPr>
          <w:rFonts w:ascii="Times New Roman" w:eastAsia="Times New Roman" w:hAnsi="Times New Roman" w:cs="Times New Roman"/>
          <w:b/>
          <w:bCs/>
          <w:noProof/>
          <w:color w:val="393B3B"/>
          <w:sz w:val="28"/>
          <w:szCs w:val="28"/>
          <w:lang w:eastAsia="ru-RU"/>
        </w:rPr>
        <w:drawing>
          <wp:inline distT="0" distB="0" distL="0" distR="0" wp14:anchorId="434169FC" wp14:editId="506BF9FC">
            <wp:extent cx="571500" cy="220980"/>
            <wp:effectExtent l="0" t="0" r="0" b="7620"/>
            <wp:docPr id="29" name="Рисунок 29" descr="https://poznayka.org/baza1/1089404242823.files/image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znayka.org/baza1/1089404242823.files/image29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:</w:t>
      </w:r>
    </w:p>
    <w:p w14:paraId="003903BA" w14:textId="7AF5B77C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3F8BBEDD" wp14:editId="7A6B219F">
            <wp:extent cx="3238500" cy="388620"/>
            <wp:effectExtent l="0" t="0" r="0" b="0"/>
            <wp:docPr id="19" name="Рисунок 19" descr="https://poznayka.org/baza1/1089404242823.files/image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oznayka.org/baza1/1089404242823.files/image29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;</w:t>
      </w:r>
    </w:p>
    <w:p w14:paraId="26509405" w14:textId="2B13DB49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6F2607B6" wp14:editId="2121DC79">
            <wp:extent cx="2781300" cy="274320"/>
            <wp:effectExtent l="0" t="0" r="0" b="0"/>
            <wp:docPr id="18" name="Рисунок 18" descr="https://poznayka.org/baza1/1089404242823.files/image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znayka.org/baza1/1089404242823.files/image30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;</w:t>
      </w:r>
    </w:p>
    <w:p w14:paraId="7C4B460D" w14:textId="418EE6C1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2102D2BF" wp14:editId="5602B963">
            <wp:extent cx="3322320" cy="388620"/>
            <wp:effectExtent l="0" t="0" r="0" b="0"/>
            <wp:docPr id="17" name="Рисунок 17" descr="https://poznayka.org/baza1/1089404242823.files/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oznayka.org/baza1/1089404242823.files/image30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.</w:t>
      </w:r>
    </w:p>
    <w:p w14:paraId="6ECB5ED3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Исполнительные размеры калибров-пробок:</w:t>
      </w:r>
    </w:p>
    <w:p w14:paraId="0B01B978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p w14:paraId="5C34EAF6" w14:textId="541EF9A5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045BA628" wp14:editId="4504618B">
            <wp:extent cx="1409700" cy="236220"/>
            <wp:effectExtent l="0" t="0" r="0" b="0"/>
            <wp:docPr id="16" name="Рисунок 16" descr="https://poznayka.org/baza1/1089404242823.files/image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znayka.org/baza1/1089404242823.files/image305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; </w:t>
      </w: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4B020BEC" wp14:editId="57D5321D">
            <wp:extent cx="1455420" cy="274320"/>
            <wp:effectExtent l="0" t="0" r="0" b="0"/>
            <wp:docPr id="15" name="Рисунок 15" descr="https://poznayka.org/baza1/1089404242823.files/image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oznayka.org/baza1/1089404242823.files/image30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; </w:t>
      </w: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289029D6" wp14:editId="7582AB08">
            <wp:extent cx="1402080" cy="236220"/>
            <wp:effectExtent l="0" t="0" r="7620" b="0"/>
            <wp:docPr id="14" name="Рисунок 14" descr="https://poznayka.org/baza1/1089404242823.files/image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oznayka.org/baza1/1089404242823.files/image30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.</w:t>
      </w:r>
    </w:p>
    <w:p w14:paraId="7526CC4F" w14:textId="7D3D8B55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Рабочие калибры-скобы для вала </w:t>
      </w: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3DA1CD0F" wp14:editId="0C60EBAA">
            <wp:extent cx="525780" cy="228600"/>
            <wp:effectExtent l="0" t="0" r="7620" b="0"/>
            <wp:docPr id="13" name="Рисунок 13" descr="https://poznayka.org/baza1/1089404242823.files/image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oznayka.org/baza1/1089404242823.files/image31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:</w:t>
      </w:r>
    </w:p>
    <w:p w14:paraId="6C78F6F2" w14:textId="48FB5004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03449BE2" wp14:editId="690A3E0C">
            <wp:extent cx="3771900" cy="388620"/>
            <wp:effectExtent l="0" t="0" r="0" b="0"/>
            <wp:docPr id="12" name="Рисунок 12" descr="https://poznayka.org/baza1/1089404242823.files/image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oznayka.org/baza1/1089404242823.files/image31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;</w:t>
      </w:r>
    </w:p>
    <w:p w14:paraId="77A692AE" w14:textId="2368C4AC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7A1CE1FF" wp14:editId="5ECE1782">
            <wp:extent cx="3329940" cy="274320"/>
            <wp:effectExtent l="0" t="0" r="3810" b="0"/>
            <wp:docPr id="11" name="Рисунок 11" descr="https://poznayka.org/baza1/1089404242823.files/image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oznayka.org/baza1/1089404242823.files/image31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;</w:t>
      </w:r>
    </w:p>
    <w:p w14:paraId="4C560549" w14:textId="7F28B6DC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4116FCFC" wp14:editId="3C39596E">
            <wp:extent cx="3284220" cy="388620"/>
            <wp:effectExtent l="0" t="0" r="0" b="0"/>
            <wp:docPr id="10" name="Рисунок 10" descr="https://poznayka.org/baza1/1089404242823.files/image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oznayka.org/baza1/1089404242823.files/image316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.</w:t>
      </w:r>
    </w:p>
    <w:p w14:paraId="1B15A6E6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p w14:paraId="28B0962E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Исполнительные размеры калибров-скоб:</w:t>
      </w:r>
    </w:p>
    <w:p w14:paraId="197E2746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p w14:paraId="17B563A0" w14:textId="522E55C6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lastRenderedPageBreak/>
        <w:drawing>
          <wp:inline distT="0" distB="0" distL="0" distR="0" wp14:anchorId="29F41801" wp14:editId="71909198">
            <wp:extent cx="1402080" cy="228600"/>
            <wp:effectExtent l="0" t="0" r="7620" b="0"/>
            <wp:docPr id="9" name="Рисунок 9" descr="https://poznayka.org/baza1/1089404242823.files/image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oznayka.org/baza1/1089404242823.files/image31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; </w:t>
      </w: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1449AAA5" wp14:editId="3A0E9197">
            <wp:extent cx="1470660" cy="274320"/>
            <wp:effectExtent l="0" t="0" r="0" b="0"/>
            <wp:docPr id="8" name="Рисунок 8" descr="https://poznayka.org/baza1/1089404242823.files/image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oznayka.org/baza1/1089404242823.files/image32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; </w:t>
      </w: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69242BF8" wp14:editId="6B0886D8">
            <wp:extent cx="1409700" cy="228600"/>
            <wp:effectExtent l="0" t="0" r="0" b="0"/>
            <wp:docPr id="7" name="Рисунок 7" descr="https://poznayka.org/baza1/1089404242823.files/image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oznayka.org/baza1/1089404242823.files/image32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.</w:t>
      </w:r>
    </w:p>
    <w:p w14:paraId="24BBB7A2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p w14:paraId="508098C5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Контрольные калибры:</w:t>
      </w:r>
    </w:p>
    <w:p w14:paraId="70718C04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p w14:paraId="4F15561C" w14:textId="70B662F9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2BB7B37E" wp14:editId="6F88DDEB">
            <wp:extent cx="3764280" cy="388620"/>
            <wp:effectExtent l="0" t="0" r="0" b="0"/>
            <wp:docPr id="6" name="Рисунок 6" descr="https://poznayka.org/baza1/1089404242823.files/image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oznayka.org/baza1/1089404242823.files/image324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;</w:t>
      </w:r>
    </w:p>
    <w:p w14:paraId="0095564E" w14:textId="31B2F5BA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416DBFEA" wp14:editId="27C7A934">
            <wp:extent cx="3657600" cy="388620"/>
            <wp:effectExtent l="0" t="0" r="0" b="0"/>
            <wp:docPr id="5" name="Рисунок 5" descr="https://poznayka.org/baza1/1089404242823.files/image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oznayka.org/baza1/1089404242823.files/image326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;</w:t>
      </w:r>
    </w:p>
    <w:p w14:paraId="7C1C918D" w14:textId="75BCB9D1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noProof/>
          <w:color w:val="393B3B"/>
          <w:sz w:val="28"/>
          <w:szCs w:val="28"/>
          <w:lang w:eastAsia="ru-RU"/>
        </w:rPr>
        <w:drawing>
          <wp:inline distT="0" distB="0" distL="0" distR="0" wp14:anchorId="2A68575D" wp14:editId="17AA2792">
            <wp:extent cx="3276600" cy="388620"/>
            <wp:effectExtent l="0" t="0" r="0" b="0"/>
            <wp:docPr id="4" name="Рисунок 4" descr="https://poznayka.org/baza1/1089404242823.files/image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oznayka.org/baza1/1089404242823.files/image32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.</w:t>
      </w:r>
    </w:p>
    <w:p w14:paraId="6F08B64C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p w14:paraId="3C467287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Исполнительные размеры контрольных калибров:</w:t>
      </w:r>
    </w:p>
    <w:p w14:paraId="75A474B0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p w14:paraId="411D875D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i/>
          <w:iCs/>
          <w:color w:val="393B3B"/>
          <w:sz w:val="28"/>
          <w:szCs w:val="28"/>
          <w:lang w:eastAsia="ru-RU"/>
        </w:rPr>
        <w:t>К – ПР = 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59,987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vertAlign w:val="subscript"/>
          <w:lang w:eastAsia="ru-RU"/>
        </w:rPr>
        <w:t>–0,002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; </w:t>
      </w:r>
      <w:r w:rsidRPr="005469FA">
        <w:rPr>
          <w:rFonts w:ascii="Times New Roman" w:eastAsia="Times New Roman" w:hAnsi="Times New Roman" w:cs="Times New Roman"/>
          <w:i/>
          <w:iCs/>
          <w:color w:val="393B3B"/>
          <w:sz w:val="28"/>
          <w:szCs w:val="28"/>
          <w:lang w:eastAsia="ru-RU"/>
        </w:rPr>
        <w:t>К – И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= 59,994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vertAlign w:val="subscript"/>
          <w:lang w:eastAsia="ru-RU"/>
        </w:rPr>
        <w:t>–0,002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; </w:t>
      </w:r>
      <w:r w:rsidRPr="005469FA">
        <w:rPr>
          <w:rFonts w:ascii="Times New Roman" w:eastAsia="Times New Roman" w:hAnsi="Times New Roman" w:cs="Times New Roman"/>
          <w:i/>
          <w:iCs/>
          <w:color w:val="393B3B"/>
          <w:sz w:val="28"/>
          <w:szCs w:val="28"/>
          <w:lang w:eastAsia="ru-RU"/>
        </w:rPr>
        <w:t>К – НЕ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= 59,972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vertAlign w:val="subscript"/>
          <w:lang w:eastAsia="ru-RU"/>
        </w:rPr>
        <w:t>–0,002</w:t>
      </w: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.</w:t>
      </w:r>
    </w:p>
    <w:p w14:paraId="24DEC557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p w14:paraId="11456A2F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b/>
          <w:bCs/>
          <w:color w:val="393B3B"/>
          <w:sz w:val="28"/>
          <w:szCs w:val="28"/>
          <w:lang w:eastAsia="ru-RU"/>
        </w:rPr>
        <w:t>Контрольные вопросы и задания</w:t>
      </w:r>
    </w:p>
    <w:p w14:paraId="2F073CCE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1 Что такое гладкий предельный калибр?</w:t>
      </w:r>
    </w:p>
    <w:p w14:paraId="43B4795C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2 Какие виды гладких калибров применяются на производстве?</w:t>
      </w:r>
    </w:p>
    <w:p w14:paraId="7DA0A60B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3 Чем отличаются контрольные калибры от рабочих калибров?</w:t>
      </w:r>
    </w:p>
    <w:p w14:paraId="170EFC38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proofErr w:type="gramStart"/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4 В</w:t>
      </w:r>
      <w:proofErr w:type="gramEnd"/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 xml:space="preserve"> каких условиях производства применяется контроль калибрами?</w:t>
      </w:r>
    </w:p>
    <w:p w14:paraId="34EEAC83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proofErr w:type="gramStart"/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5 В</w:t>
      </w:r>
      <w:proofErr w:type="gramEnd"/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 xml:space="preserve"> каких условиях производства применяется контроль универсальными измерительными инструментами?</w:t>
      </w:r>
    </w:p>
    <w:p w14:paraId="435CF1F6" w14:textId="77777777" w:rsidR="005469FA" w:rsidRPr="005469FA" w:rsidRDefault="005469FA" w:rsidP="005469FA">
      <w:pPr>
        <w:spacing w:before="150" w:after="150" w:line="390" w:lineRule="atLeast"/>
        <w:ind w:left="150" w:right="150"/>
        <w:jc w:val="both"/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</w:pPr>
      <w:r w:rsidRPr="005469FA">
        <w:rPr>
          <w:rFonts w:ascii="Times New Roman" w:eastAsia="Times New Roman" w:hAnsi="Times New Roman" w:cs="Times New Roman"/>
          <w:color w:val="393B3B"/>
          <w:sz w:val="28"/>
          <w:szCs w:val="28"/>
          <w:lang w:eastAsia="ru-RU"/>
        </w:rPr>
        <w:t> </w:t>
      </w:r>
    </w:p>
    <w:p w14:paraId="352F9789" w14:textId="77777777" w:rsidR="005469FA" w:rsidRPr="005469FA" w:rsidRDefault="005469FA" w:rsidP="005469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69FA" w:rsidRPr="0054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A"/>
    <w:rsid w:val="005469FA"/>
    <w:rsid w:val="00D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39FD"/>
  <w15:chartTrackingRefBased/>
  <w15:docId w15:val="{EA28AB3E-95B5-4573-B0C0-9830034B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2</cp:revision>
  <dcterms:created xsi:type="dcterms:W3CDTF">2021-11-03T16:57:00Z</dcterms:created>
  <dcterms:modified xsi:type="dcterms:W3CDTF">2021-11-03T17:04:00Z</dcterms:modified>
</cp:coreProperties>
</file>