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53" w:rsidRPr="003B12AD" w:rsidRDefault="00FA7E53" w:rsidP="00FA7E53">
      <w:pPr>
        <w:jc w:val="center"/>
        <w:rPr>
          <w:rFonts w:ascii="Times New Roman" w:hAnsi="Times New Roman" w:cs="Times New Roman"/>
          <w:sz w:val="32"/>
          <w:szCs w:val="32"/>
        </w:rPr>
      </w:pPr>
      <w:r w:rsidRPr="003B12AD">
        <w:rPr>
          <w:rFonts w:ascii="Times New Roman" w:hAnsi="Times New Roman" w:cs="Times New Roman"/>
          <w:sz w:val="32"/>
          <w:szCs w:val="32"/>
        </w:rPr>
        <w:t>Задание</w:t>
      </w:r>
      <w:r w:rsidR="003B12AD">
        <w:rPr>
          <w:rFonts w:ascii="Times New Roman" w:hAnsi="Times New Roman" w:cs="Times New Roman"/>
          <w:sz w:val="32"/>
          <w:szCs w:val="32"/>
        </w:rPr>
        <w:t xml:space="preserve"> на тему:</w:t>
      </w:r>
      <w:r w:rsidR="003B12AD" w:rsidRPr="003B12AD">
        <w:t xml:space="preserve"> </w:t>
      </w:r>
      <w:r w:rsidR="003B12AD" w:rsidRPr="003B12AD">
        <w:rPr>
          <w:rFonts w:ascii="Times New Roman" w:hAnsi="Times New Roman" w:cs="Times New Roman"/>
          <w:b/>
          <w:sz w:val="32"/>
          <w:szCs w:val="32"/>
        </w:rPr>
        <w:t>Диагностика подвески автомобиля типа «Макпферсон»</w:t>
      </w:r>
    </w:p>
    <w:p w:rsidR="004956EC" w:rsidRPr="004956EC" w:rsidRDefault="004956EC" w:rsidP="004956EC">
      <w:pPr>
        <w:rPr>
          <w:rFonts w:ascii="Times New Roman" w:hAnsi="Times New Roman" w:cs="Times New Roman"/>
          <w:sz w:val="32"/>
          <w:szCs w:val="32"/>
        </w:rPr>
      </w:pPr>
      <w:r>
        <w:rPr>
          <w:rFonts w:ascii="Times New Roman" w:hAnsi="Times New Roman" w:cs="Times New Roman"/>
          <w:sz w:val="32"/>
          <w:szCs w:val="32"/>
        </w:rPr>
        <w:t xml:space="preserve">     1.</w:t>
      </w:r>
      <w:r w:rsidRPr="004956EC">
        <w:rPr>
          <w:rFonts w:ascii="Times New Roman" w:hAnsi="Times New Roman" w:cs="Times New Roman"/>
          <w:sz w:val="32"/>
          <w:szCs w:val="32"/>
        </w:rPr>
        <w:t>Посмотреть  ролик</w:t>
      </w:r>
      <w:r w:rsidR="00FA7E53" w:rsidRPr="004956EC">
        <w:rPr>
          <w:rFonts w:ascii="Times New Roman" w:hAnsi="Times New Roman" w:cs="Times New Roman"/>
          <w:sz w:val="32"/>
          <w:szCs w:val="32"/>
        </w:rPr>
        <w:t>:</w:t>
      </w:r>
    </w:p>
    <w:p w:rsidR="00FA7E53" w:rsidRPr="003C1D6A" w:rsidRDefault="004956EC" w:rsidP="004956EC">
      <w:pPr>
        <w:pStyle w:val="a5"/>
        <w:ind w:left="1065"/>
        <w:rPr>
          <w:rFonts w:ascii="Times New Roman" w:hAnsi="Times New Roman" w:cs="Times New Roman"/>
          <w:color w:val="FF0000"/>
          <w:sz w:val="32"/>
          <w:szCs w:val="32"/>
        </w:rPr>
      </w:pPr>
      <w:r w:rsidRPr="003C1D6A">
        <w:rPr>
          <w:rFonts w:ascii="Times New Roman" w:hAnsi="Times New Roman" w:cs="Times New Roman"/>
          <w:color w:val="FF0000"/>
          <w:sz w:val="32"/>
          <w:szCs w:val="32"/>
        </w:rPr>
        <w:t>https://www.youtube.com/watch?v=mVl-JwQ2xvY</w:t>
      </w:r>
    </w:p>
    <w:p w:rsidR="00FA7E53" w:rsidRPr="003B12AD" w:rsidRDefault="004956EC" w:rsidP="004956EC">
      <w:pPr>
        <w:rPr>
          <w:rFonts w:ascii="Times New Roman" w:hAnsi="Times New Roman" w:cs="Times New Roman"/>
          <w:sz w:val="32"/>
          <w:szCs w:val="32"/>
        </w:rPr>
      </w:pPr>
      <w:r>
        <w:rPr>
          <w:rFonts w:ascii="Times New Roman" w:hAnsi="Times New Roman" w:cs="Times New Roman"/>
          <w:sz w:val="32"/>
          <w:szCs w:val="32"/>
        </w:rPr>
        <w:t xml:space="preserve">     </w:t>
      </w:r>
      <w:r w:rsidR="00FA7E53" w:rsidRPr="003B12AD">
        <w:rPr>
          <w:rFonts w:ascii="Times New Roman" w:hAnsi="Times New Roman" w:cs="Times New Roman"/>
          <w:sz w:val="32"/>
          <w:szCs w:val="32"/>
        </w:rPr>
        <w:t>2.</w:t>
      </w:r>
      <w:r w:rsidR="00FA7E53" w:rsidRPr="003B12AD">
        <w:rPr>
          <w:rFonts w:ascii="Times New Roman" w:hAnsi="Times New Roman" w:cs="Times New Roman"/>
          <w:sz w:val="32"/>
          <w:szCs w:val="32"/>
        </w:rPr>
        <w:tab/>
        <w:t>Прочитать и законспектировать текст</w:t>
      </w:r>
    </w:p>
    <w:p w:rsidR="00414AF7" w:rsidRPr="003B12AD" w:rsidRDefault="004956EC" w:rsidP="004956EC">
      <w:pPr>
        <w:rPr>
          <w:rFonts w:ascii="Times New Roman" w:hAnsi="Times New Roman" w:cs="Times New Roman"/>
          <w:sz w:val="32"/>
          <w:szCs w:val="32"/>
        </w:rPr>
      </w:pPr>
      <w:r>
        <w:rPr>
          <w:rFonts w:ascii="Times New Roman" w:hAnsi="Times New Roman" w:cs="Times New Roman"/>
          <w:sz w:val="32"/>
          <w:szCs w:val="32"/>
        </w:rPr>
        <w:t xml:space="preserve">     </w:t>
      </w:r>
      <w:r w:rsidR="00FA7E53" w:rsidRPr="003B12AD">
        <w:rPr>
          <w:rFonts w:ascii="Times New Roman" w:hAnsi="Times New Roman" w:cs="Times New Roman"/>
          <w:sz w:val="32"/>
          <w:szCs w:val="32"/>
        </w:rPr>
        <w:t>3.</w:t>
      </w:r>
      <w:r w:rsidR="00FA7E53" w:rsidRPr="003B12AD">
        <w:rPr>
          <w:rFonts w:ascii="Times New Roman" w:hAnsi="Times New Roman" w:cs="Times New Roman"/>
          <w:sz w:val="32"/>
          <w:szCs w:val="32"/>
        </w:rPr>
        <w:tab/>
        <w:t>Ответить на вопросы</w:t>
      </w:r>
    </w:p>
    <w:p w:rsidR="00FA7E53" w:rsidRPr="00FA7E53" w:rsidRDefault="00FA7E53" w:rsidP="00FA7E53">
      <w:pPr>
        <w:shd w:val="clear" w:color="auto" w:fill="FFFFFF"/>
        <w:spacing w:before="480" w:after="186" w:line="240" w:lineRule="auto"/>
        <w:outlineLvl w:val="1"/>
        <w:rPr>
          <w:rFonts w:ascii="Times New Roman" w:eastAsia="Times New Roman" w:hAnsi="Times New Roman" w:cs="Times New Roman"/>
          <w:b/>
          <w:bCs/>
          <w:color w:val="000000"/>
          <w:sz w:val="28"/>
          <w:szCs w:val="28"/>
          <w:lang w:eastAsia="ru-RU"/>
        </w:rPr>
      </w:pPr>
      <w:r w:rsidRPr="00FA7E53">
        <w:rPr>
          <w:rFonts w:ascii="Times New Roman" w:eastAsia="Times New Roman" w:hAnsi="Times New Roman" w:cs="Times New Roman"/>
          <w:b/>
          <w:bCs/>
          <w:color w:val="000000"/>
          <w:sz w:val="28"/>
          <w:szCs w:val="28"/>
          <w:lang w:eastAsia="ru-RU"/>
        </w:rPr>
        <w:t>ХОДОВАЯ ЧАСТЬ</w:t>
      </w:r>
      <w:bookmarkStart w:id="0" w:name="_GoBack"/>
      <w:bookmarkEnd w:id="0"/>
    </w:p>
    <w:p w:rsidR="00FA7E53" w:rsidRPr="00FA7E53" w:rsidRDefault="00FA7E53" w:rsidP="00FA7E53">
      <w:pPr>
        <w:shd w:val="clear" w:color="auto" w:fill="FFFFFF"/>
        <w:spacing w:before="480" w:after="186" w:line="240" w:lineRule="auto"/>
        <w:outlineLvl w:val="1"/>
        <w:rPr>
          <w:rFonts w:ascii="Times New Roman" w:eastAsia="Times New Roman" w:hAnsi="Times New Roman" w:cs="Times New Roman"/>
          <w:b/>
          <w:bCs/>
          <w:color w:val="000000"/>
          <w:sz w:val="28"/>
          <w:szCs w:val="28"/>
          <w:lang w:eastAsia="ru-RU"/>
        </w:rPr>
      </w:pPr>
      <w:r w:rsidRPr="00FA7E53">
        <w:rPr>
          <w:rFonts w:ascii="Times New Roman" w:eastAsia="Times New Roman" w:hAnsi="Times New Roman" w:cs="Times New Roman"/>
          <w:b/>
          <w:bCs/>
          <w:color w:val="000000"/>
          <w:sz w:val="28"/>
          <w:szCs w:val="28"/>
          <w:lang w:eastAsia="ru-RU"/>
        </w:rPr>
        <w:t xml:space="preserve">Диагностика неисправностей подвески </w:t>
      </w:r>
      <w:proofErr w:type="spellStart"/>
      <w:r w:rsidRPr="00FA7E53">
        <w:rPr>
          <w:rFonts w:ascii="Times New Roman" w:eastAsia="Times New Roman" w:hAnsi="Times New Roman" w:cs="Times New Roman"/>
          <w:b/>
          <w:bCs/>
          <w:color w:val="000000"/>
          <w:sz w:val="28"/>
          <w:szCs w:val="28"/>
          <w:lang w:eastAsia="ru-RU"/>
        </w:rPr>
        <w:t>Макферсона</w:t>
      </w:r>
      <w:proofErr w:type="spellEnd"/>
    </w:p>
    <w:p w:rsidR="00D801C7" w:rsidRDefault="00FA7E53" w:rsidP="00D801C7">
      <w:pPr>
        <w:shd w:val="clear" w:color="auto" w:fill="FFFFFF"/>
        <w:spacing w:after="408" w:line="408" w:lineRule="atLeast"/>
        <w:ind w:left="-851" w:firstLine="851"/>
        <w:rPr>
          <w:rFonts w:ascii="Arial" w:eastAsia="Times New Roman" w:hAnsi="Arial" w:cs="Arial"/>
          <w:color w:val="000000"/>
          <w:sz w:val="24"/>
          <w:szCs w:val="24"/>
          <w:lang w:eastAsia="ru-RU"/>
        </w:rPr>
      </w:pPr>
      <w:r w:rsidRPr="00FA7E53">
        <w:rPr>
          <w:rFonts w:ascii="Arial" w:eastAsia="Times New Roman" w:hAnsi="Arial" w:cs="Arial"/>
          <w:noProof/>
          <w:color w:val="000000"/>
          <w:sz w:val="24"/>
          <w:szCs w:val="24"/>
          <w:lang w:eastAsia="ru-RU"/>
        </w:rPr>
        <w:drawing>
          <wp:inline distT="0" distB="0" distL="0" distR="0" wp14:anchorId="14A1CCA5" wp14:editId="1E34A37F">
            <wp:extent cx="6737683" cy="5053263"/>
            <wp:effectExtent l="0" t="0" r="6350" b="0"/>
            <wp:docPr id="1" name="Рисунок 1" descr="http://service96.ru/content_photo/98728c62d83d4bb2a6555cb9b1f9a2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rvice96.ru/content_photo/98728c62d83d4bb2a6555cb9b1f9a22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7851" cy="5060889"/>
                    </a:xfrm>
                    <a:prstGeom prst="rect">
                      <a:avLst/>
                    </a:prstGeom>
                    <a:noFill/>
                    <a:ln>
                      <a:noFill/>
                    </a:ln>
                  </pic:spPr>
                </pic:pic>
              </a:graphicData>
            </a:graphic>
          </wp:inline>
        </w:drawing>
      </w:r>
    </w:p>
    <w:p w:rsidR="00FA7E53" w:rsidRPr="00FA7E53" w:rsidRDefault="00D801C7" w:rsidP="00FA7E53">
      <w:pPr>
        <w:shd w:val="clear" w:color="auto" w:fill="FFFFFF"/>
        <w:spacing w:after="408" w:line="408" w:lineRule="atLeast"/>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 xml:space="preserve">    </w:t>
      </w:r>
      <w:r w:rsidRPr="003B12AD">
        <w:rPr>
          <w:rFonts w:ascii="Times New Roman" w:eastAsia="Times New Roman" w:hAnsi="Times New Roman" w:cs="Times New Roman"/>
          <w:color w:val="000000"/>
          <w:sz w:val="28"/>
          <w:szCs w:val="28"/>
          <w:lang w:eastAsia="ru-RU"/>
        </w:rPr>
        <w:t>О</w:t>
      </w:r>
      <w:r w:rsidR="00FA7E53" w:rsidRPr="00FA7E53">
        <w:rPr>
          <w:rFonts w:ascii="Times New Roman" w:eastAsia="Times New Roman" w:hAnsi="Times New Roman" w:cs="Times New Roman"/>
          <w:color w:val="000000"/>
          <w:sz w:val="28"/>
          <w:szCs w:val="28"/>
          <w:lang w:eastAsia="ru-RU"/>
        </w:rPr>
        <w:t xml:space="preserve">дна из основных составляющих ходовой части – это подвеска. Вот о ней мы и поговорим, а точнее рассмотрим один из самых распространенных ее </w:t>
      </w:r>
      <w:r w:rsidR="00FA7E53" w:rsidRPr="00FA7E53">
        <w:rPr>
          <w:rFonts w:ascii="Times New Roman" w:eastAsia="Times New Roman" w:hAnsi="Times New Roman" w:cs="Times New Roman"/>
          <w:color w:val="000000"/>
          <w:sz w:val="28"/>
          <w:szCs w:val="28"/>
          <w:lang w:eastAsia="ru-RU"/>
        </w:rPr>
        <w:lastRenderedPageBreak/>
        <w:t xml:space="preserve">видов – подвеску </w:t>
      </w:r>
      <w:proofErr w:type="spellStart"/>
      <w:r w:rsidR="00FA7E53" w:rsidRPr="00FA7E53">
        <w:rPr>
          <w:rFonts w:ascii="Times New Roman" w:eastAsia="Times New Roman" w:hAnsi="Times New Roman" w:cs="Times New Roman"/>
          <w:color w:val="000000"/>
          <w:sz w:val="28"/>
          <w:szCs w:val="28"/>
          <w:lang w:eastAsia="ru-RU"/>
        </w:rPr>
        <w:t>Макферсона</w:t>
      </w:r>
      <w:proofErr w:type="spellEnd"/>
      <w:r w:rsidR="00FA7E53" w:rsidRPr="00FA7E53">
        <w:rPr>
          <w:rFonts w:ascii="Times New Roman" w:eastAsia="Times New Roman" w:hAnsi="Times New Roman" w:cs="Times New Roman"/>
          <w:color w:val="000000"/>
          <w:sz w:val="28"/>
          <w:szCs w:val="28"/>
          <w:lang w:eastAsia="ru-RU"/>
        </w:rPr>
        <w:t xml:space="preserve"> или как ее по-другому называют – амортизационная стойка.</w:t>
      </w:r>
    </w:p>
    <w:p w:rsidR="00FA7E53" w:rsidRPr="00FA7E53" w:rsidRDefault="00FA7E53" w:rsidP="00FA7E53">
      <w:pPr>
        <w:shd w:val="clear" w:color="auto" w:fill="FFFFFF"/>
        <w:spacing w:after="408" w:line="408" w:lineRule="atLeast"/>
        <w:rPr>
          <w:rFonts w:ascii="Times New Roman" w:eastAsia="Times New Roman" w:hAnsi="Times New Roman" w:cs="Times New Roman"/>
          <w:color w:val="000000"/>
          <w:sz w:val="28"/>
          <w:szCs w:val="28"/>
          <w:lang w:eastAsia="ru-RU"/>
        </w:rPr>
      </w:pPr>
      <w:r w:rsidRPr="00FA7E53">
        <w:rPr>
          <w:rFonts w:ascii="Times New Roman" w:eastAsia="Times New Roman" w:hAnsi="Times New Roman" w:cs="Times New Roman"/>
          <w:color w:val="000000"/>
          <w:sz w:val="28"/>
          <w:szCs w:val="28"/>
          <w:lang w:eastAsia="ru-RU"/>
        </w:rPr>
        <w:t xml:space="preserve">Подвеска </w:t>
      </w:r>
      <w:proofErr w:type="spellStart"/>
      <w:r w:rsidRPr="00FA7E53">
        <w:rPr>
          <w:rFonts w:ascii="Times New Roman" w:eastAsia="Times New Roman" w:hAnsi="Times New Roman" w:cs="Times New Roman"/>
          <w:color w:val="000000"/>
          <w:sz w:val="28"/>
          <w:szCs w:val="28"/>
          <w:lang w:eastAsia="ru-RU"/>
        </w:rPr>
        <w:t>Макферсона</w:t>
      </w:r>
      <w:proofErr w:type="spellEnd"/>
      <w:r w:rsidRPr="00FA7E53">
        <w:rPr>
          <w:rFonts w:ascii="Times New Roman" w:eastAsia="Times New Roman" w:hAnsi="Times New Roman" w:cs="Times New Roman"/>
          <w:color w:val="000000"/>
          <w:sz w:val="28"/>
          <w:szCs w:val="28"/>
          <w:lang w:eastAsia="ru-RU"/>
        </w:rPr>
        <w:t xml:space="preserve"> представляет собой цилиндр с подшипником, который крепится с помощью резиновой чашки к верхней части колесной арки. В него же упирается амортизатор, соединенный в один блок с пружиной. Стойка </w:t>
      </w:r>
      <w:proofErr w:type="spellStart"/>
      <w:r w:rsidRPr="00FA7E53">
        <w:rPr>
          <w:rFonts w:ascii="Times New Roman" w:eastAsia="Times New Roman" w:hAnsi="Times New Roman" w:cs="Times New Roman"/>
          <w:color w:val="000000"/>
          <w:sz w:val="28"/>
          <w:szCs w:val="28"/>
          <w:lang w:eastAsia="ru-RU"/>
        </w:rPr>
        <w:t>Макферсона</w:t>
      </w:r>
      <w:proofErr w:type="spellEnd"/>
      <w:r w:rsidRPr="00FA7E53">
        <w:rPr>
          <w:rFonts w:ascii="Times New Roman" w:eastAsia="Times New Roman" w:hAnsi="Times New Roman" w:cs="Times New Roman"/>
          <w:color w:val="000000"/>
          <w:sz w:val="28"/>
          <w:szCs w:val="28"/>
          <w:lang w:eastAsia="ru-RU"/>
        </w:rPr>
        <w:t xml:space="preserve"> имеет одну особенность </w:t>
      </w:r>
      <w:proofErr w:type="gramStart"/>
      <w:r w:rsidRPr="00FA7E53">
        <w:rPr>
          <w:rFonts w:ascii="Times New Roman" w:eastAsia="Times New Roman" w:hAnsi="Times New Roman" w:cs="Times New Roman"/>
          <w:color w:val="000000"/>
          <w:sz w:val="28"/>
          <w:szCs w:val="28"/>
          <w:lang w:eastAsia="ru-RU"/>
        </w:rPr>
        <w:t>отличающею</w:t>
      </w:r>
      <w:proofErr w:type="gramEnd"/>
      <w:r w:rsidRPr="00FA7E53">
        <w:rPr>
          <w:rFonts w:ascii="Times New Roman" w:eastAsia="Times New Roman" w:hAnsi="Times New Roman" w:cs="Times New Roman"/>
          <w:color w:val="000000"/>
          <w:sz w:val="28"/>
          <w:szCs w:val="28"/>
          <w:lang w:eastAsia="ru-RU"/>
        </w:rPr>
        <w:t xml:space="preserve"> ее от двух рычажной подвески. Дело в том, что амортизатор поворачивается вместе с колесом, что объясняет наличие подшипника и гидроусилителя рулевого управления.</w:t>
      </w:r>
    </w:p>
    <w:p w:rsidR="00FA7E53" w:rsidRPr="00FA7E53" w:rsidRDefault="00FA7E53" w:rsidP="00FA7E53">
      <w:pPr>
        <w:shd w:val="clear" w:color="auto" w:fill="FFFFFF"/>
        <w:spacing w:after="408" w:line="408" w:lineRule="atLeast"/>
        <w:rPr>
          <w:rFonts w:ascii="Times New Roman" w:eastAsia="Times New Roman" w:hAnsi="Times New Roman" w:cs="Times New Roman"/>
          <w:color w:val="000000"/>
          <w:sz w:val="28"/>
          <w:szCs w:val="28"/>
          <w:lang w:eastAsia="ru-RU"/>
        </w:rPr>
      </w:pPr>
      <w:r w:rsidRPr="00FA7E53">
        <w:rPr>
          <w:rFonts w:ascii="Arial" w:eastAsia="Times New Roman" w:hAnsi="Arial" w:cs="Arial"/>
          <w:noProof/>
          <w:color w:val="000000"/>
          <w:sz w:val="24"/>
          <w:szCs w:val="24"/>
          <w:lang w:eastAsia="ru-RU"/>
        </w:rPr>
        <w:drawing>
          <wp:inline distT="0" distB="0" distL="0" distR="0" wp14:anchorId="28FFEB71" wp14:editId="7CF816BA">
            <wp:extent cx="6096000" cy="4572000"/>
            <wp:effectExtent l="0" t="0" r="0" b="0"/>
            <wp:docPr id="2" name="Рисунок 2" descr="http://service96.ru/content_photo/61a4557be0c09691fe5dca67937ead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rvice96.ru/content_photo/61a4557be0c09691fe5dca67937ead0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FA7E53">
        <w:rPr>
          <w:rFonts w:ascii="Times New Roman" w:eastAsia="Times New Roman" w:hAnsi="Times New Roman" w:cs="Times New Roman"/>
          <w:color w:val="000000"/>
          <w:sz w:val="28"/>
          <w:szCs w:val="28"/>
          <w:lang w:eastAsia="ru-RU"/>
        </w:rPr>
        <w:t xml:space="preserve">Существуют три варианта подвески </w:t>
      </w:r>
      <w:proofErr w:type="spellStart"/>
      <w:r w:rsidRPr="00FA7E53">
        <w:rPr>
          <w:rFonts w:ascii="Times New Roman" w:eastAsia="Times New Roman" w:hAnsi="Times New Roman" w:cs="Times New Roman"/>
          <w:color w:val="000000"/>
          <w:sz w:val="28"/>
          <w:szCs w:val="28"/>
          <w:lang w:eastAsia="ru-RU"/>
        </w:rPr>
        <w:t>Макферсона</w:t>
      </w:r>
      <w:proofErr w:type="spellEnd"/>
      <w:r w:rsidRPr="00FA7E53">
        <w:rPr>
          <w:rFonts w:ascii="Times New Roman" w:eastAsia="Times New Roman" w:hAnsi="Times New Roman" w:cs="Times New Roman"/>
          <w:color w:val="000000"/>
          <w:sz w:val="28"/>
          <w:szCs w:val="28"/>
          <w:lang w:eastAsia="ru-RU"/>
        </w:rPr>
        <w:t>, которые довольно сильно отличаются друг от друга.</w:t>
      </w:r>
    </w:p>
    <w:p w:rsidR="00FA7E53" w:rsidRPr="00FA7E53" w:rsidRDefault="00FA7E53" w:rsidP="00FA7E53">
      <w:pPr>
        <w:shd w:val="clear" w:color="auto" w:fill="FFFFFF"/>
        <w:spacing w:after="408" w:line="408" w:lineRule="atLeast"/>
        <w:rPr>
          <w:rFonts w:ascii="Times New Roman" w:eastAsia="Times New Roman" w:hAnsi="Times New Roman" w:cs="Times New Roman"/>
          <w:color w:val="000000"/>
          <w:sz w:val="28"/>
          <w:szCs w:val="28"/>
          <w:lang w:eastAsia="ru-RU"/>
        </w:rPr>
      </w:pPr>
      <w:r w:rsidRPr="00FA7E53">
        <w:rPr>
          <w:rFonts w:ascii="Times New Roman" w:eastAsia="Times New Roman" w:hAnsi="Times New Roman" w:cs="Times New Roman"/>
          <w:color w:val="000000"/>
          <w:sz w:val="28"/>
          <w:szCs w:val="28"/>
          <w:lang w:eastAsia="ru-RU"/>
        </w:rPr>
        <w:t xml:space="preserve">Первый вариант – это так </w:t>
      </w:r>
      <w:proofErr w:type="gramStart"/>
      <w:r w:rsidRPr="00FA7E53">
        <w:rPr>
          <w:rFonts w:ascii="Times New Roman" w:eastAsia="Times New Roman" w:hAnsi="Times New Roman" w:cs="Times New Roman"/>
          <w:color w:val="000000"/>
          <w:sz w:val="28"/>
          <w:szCs w:val="28"/>
          <w:lang w:eastAsia="ru-RU"/>
        </w:rPr>
        <w:t>называемая</w:t>
      </w:r>
      <w:proofErr w:type="gramEnd"/>
      <w:r w:rsidRPr="00FA7E53">
        <w:rPr>
          <w:rFonts w:ascii="Times New Roman" w:eastAsia="Times New Roman" w:hAnsi="Times New Roman" w:cs="Times New Roman"/>
          <w:color w:val="000000"/>
          <w:sz w:val="28"/>
          <w:szCs w:val="28"/>
          <w:lang w:eastAsia="ru-RU"/>
        </w:rPr>
        <w:t xml:space="preserve"> </w:t>
      </w:r>
      <w:proofErr w:type="spellStart"/>
      <w:r w:rsidRPr="00FA7E53">
        <w:rPr>
          <w:rFonts w:ascii="Times New Roman" w:eastAsia="Times New Roman" w:hAnsi="Times New Roman" w:cs="Times New Roman"/>
          <w:color w:val="000000"/>
          <w:sz w:val="28"/>
          <w:szCs w:val="28"/>
          <w:lang w:eastAsia="ru-RU"/>
        </w:rPr>
        <w:t>лже</w:t>
      </w:r>
      <w:proofErr w:type="spellEnd"/>
      <w:r w:rsidRPr="00FA7E53">
        <w:rPr>
          <w:rFonts w:ascii="Times New Roman" w:eastAsia="Times New Roman" w:hAnsi="Times New Roman" w:cs="Times New Roman"/>
          <w:color w:val="000000"/>
          <w:sz w:val="28"/>
          <w:szCs w:val="28"/>
          <w:lang w:eastAsia="ru-RU"/>
        </w:rPr>
        <w:t xml:space="preserve">-стойка </w:t>
      </w:r>
      <w:proofErr w:type="spellStart"/>
      <w:r w:rsidRPr="00FA7E53">
        <w:rPr>
          <w:rFonts w:ascii="Times New Roman" w:eastAsia="Times New Roman" w:hAnsi="Times New Roman" w:cs="Times New Roman"/>
          <w:color w:val="000000"/>
          <w:sz w:val="28"/>
          <w:szCs w:val="28"/>
          <w:lang w:eastAsia="ru-RU"/>
        </w:rPr>
        <w:t>Макферсона</w:t>
      </w:r>
      <w:proofErr w:type="spellEnd"/>
      <w:r w:rsidRPr="00FA7E53">
        <w:rPr>
          <w:rFonts w:ascii="Times New Roman" w:eastAsia="Times New Roman" w:hAnsi="Times New Roman" w:cs="Times New Roman"/>
          <w:color w:val="000000"/>
          <w:sz w:val="28"/>
          <w:szCs w:val="28"/>
          <w:lang w:eastAsia="ru-RU"/>
        </w:rPr>
        <w:t>. Ее отличительная черта – это пружина, размещенная отдельно от стойки с амортизатором. Обычно применяется на старых «Фордах» как американской, так и европейской сборки и аналогичных им по возрасту «Мерседесах».</w:t>
      </w:r>
    </w:p>
    <w:p w:rsidR="00FA7E53" w:rsidRPr="00FA7E53" w:rsidRDefault="00FA7E53" w:rsidP="00FA7E53">
      <w:pPr>
        <w:shd w:val="clear" w:color="auto" w:fill="FFFFFF"/>
        <w:spacing w:after="408" w:line="408" w:lineRule="atLeast"/>
        <w:rPr>
          <w:rFonts w:ascii="Times New Roman" w:eastAsia="Times New Roman" w:hAnsi="Times New Roman" w:cs="Times New Roman"/>
          <w:color w:val="000000"/>
          <w:sz w:val="28"/>
          <w:szCs w:val="28"/>
          <w:lang w:eastAsia="ru-RU"/>
        </w:rPr>
      </w:pPr>
      <w:r w:rsidRPr="00FA7E53">
        <w:rPr>
          <w:rFonts w:ascii="Times New Roman" w:eastAsia="Times New Roman" w:hAnsi="Times New Roman" w:cs="Times New Roman"/>
          <w:color w:val="000000"/>
          <w:sz w:val="28"/>
          <w:szCs w:val="28"/>
          <w:lang w:eastAsia="ru-RU"/>
        </w:rPr>
        <w:lastRenderedPageBreak/>
        <w:t xml:space="preserve">Второй вариант довольно дорогой с точки зрения ремонта. У этой разновидности стойки очень узкий нижний рычаг, соединенный со стабилизатором поперечной устойчивости. Вследствие чего такая конструкция не особо прочная так на плохой дороге чаще всего страдает стабилизатор, а он самый дорогой и необходимый элемент конструкции. Такую схему часто используют на </w:t>
      </w:r>
      <w:proofErr w:type="spellStart"/>
      <w:r w:rsidRPr="00FA7E53">
        <w:rPr>
          <w:rFonts w:ascii="Times New Roman" w:eastAsia="Times New Roman" w:hAnsi="Times New Roman" w:cs="Times New Roman"/>
          <w:color w:val="000000"/>
          <w:sz w:val="28"/>
          <w:szCs w:val="28"/>
          <w:lang w:eastAsia="ru-RU"/>
        </w:rPr>
        <w:t>переднеприводных</w:t>
      </w:r>
      <w:proofErr w:type="spellEnd"/>
      <w:r w:rsidRPr="00FA7E53">
        <w:rPr>
          <w:rFonts w:ascii="Times New Roman" w:eastAsia="Times New Roman" w:hAnsi="Times New Roman" w:cs="Times New Roman"/>
          <w:color w:val="000000"/>
          <w:sz w:val="28"/>
          <w:szCs w:val="28"/>
          <w:lang w:eastAsia="ru-RU"/>
        </w:rPr>
        <w:t xml:space="preserve"> машинах малого и особо малого классов.</w:t>
      </w:r>
    </w:p>
    <w:p w:rsidR="00FA7E53" w:rsidRPr="00FA7E53" w:rsidRDefault="00FA7E53" w:rsidP="00FA7E53">
      <w:pPr>
        <w:shd w:val="clear" w:color="auto" w:fill="FFFFFF"/>
        <w:spacing w:after="408" w:line="408" w:lineRule="atLeast"/>
        <w:rPr>
          <w:rFonts w:ascii="Times New Roman" w:eastAsia="Times New Roman" w:hAnsi="Times New Roman" w:cs="Times New Roman"/>
          <w:color w:val="000000"/>
          <w:sz w:val="28"/>
          <w:szCs w:val="28"/>
          <w:lang w:eastAsia="ru-RU"/>
        </w:rPr>
      </w:pPr>
      <w:r w:rsidRPr="00FA7E53">
        <w:rPr>
          <w:rFonts w:ascii="Times New Roman" w:eastAsia="Times New Roman" w:hAnsi="Times New Roman" w:cs="Times New Roman"/>
          <w:color w:val="000000"/>
          <w:sz w:val="28"/>
          <w:szCs w:val="28"/>
          <w:lang w:eastAsia="ru-RU"/>
        </w:rPr>
        <w:t xml:space="preserve">Третий вариант является самым популярным в мировом автомобилестроении. Это именно та стойка, которую мы чаще всего наблюдаем – треугольный рычаг выступает в качестве нижней опоры шарнирно зафиксированный на подрамнике. </w:t>
      </w:r>
      <w:proofErr w:type="gramStart"/>
      <w:r w:rsidRPr="00FA7E53">
        <w:rPr>
          <w:rFonts w:ascii="Times New Roman" w:eastAsia="Times New Roman" w:hAnsi="Times New Roman" w:cs="Times New Roman"/>
          <w:color w:val="000000"/>
          <w:sz w:val="28"/>
          <w:szCs w:val="28"/>
          <w:lang w:eastAsia="ru-RU"/>
        </w:rPr>
        <w:t>Который</w:t>
      </w:r>
      <w:proofErr w:type="gramEnd"/>
      <w:r w:rsidRPr="00FA7E53">
        <w:rPr>
          <w:rFonts w:ascii="Times New Roman" w:eastAsia="Times New Roman" w:hAnsi="Times New Roman" w:cs="Times New Roman"/>
          <w:color w:val="000000"/>
          <w:sz w:val="28"/>
          <w:szCs w:val="28"/>
          <w:lang w:eastAsia="ru-RU"/>
        </w:rPr>
        <w:t xml:space="preserve"> соединяется с кузовом через резиновые подушки, что улучшает гашения колебаний.</w:t>
      </w:r>
    </w:p>
    <w:p w:rsidR="00FA7E53" w:rsidRPr="00FA7E53" w:rsidRDefault="00FA7E53" w:rsidP="00FA7E53">
      <w:pPr>
        <w:shd w:val="clear" w:color="auto" w:fill="FFFFFF"/>
        <w:spacing w:after="408" w:line="408" w:lineRule="atLeast"/>
        <w:rPr>
          <w:rFonts w:ascii="Times New Roman" w:eastAsia="Times New Roman" w:hAnsi="Times New Roman" w:cs="Times New Roman"/>
          <w:color w:val="000000"/>
          <w:sz w:val="28"/>
          <w:szCs w:val="28"/>
          <w:lang w:eastAsia="ru-RU"/>
        </w:rPr>
      </w:pPr>
      <w:r w:rsidRPr="00FA7E53">
        <w:rPr>
          <w:rFonts w:ascii="Times New Roman" w:eastAsia="Times New Roman" w:hAnsi="Times New Roman" w:cs="Times New Roman"/>
          <w:color w:val="000000"/>
          <w:sz w:val="28"/>
          <w:szCs w:val="28"/>
          <w:lang w:eastAsia="ru-RU"/>
        </w:rPr>
        <w:t xml:space="preserve">На что же следует обратить внимание во время диагностики ходовой части авто в подвеску которого включены стабилизационные стойки типа </w:t>
      </w:r>
      <w:proofErr w:type="spellStart"/>
      <w:r w:rsidRPr="00FA7E53">
        <w:rPr>
          <w:rFonts w:ascii="Times New Roman" w:eastAsia="Times New Roman" w:hAnsi="Times New Roman" w:cs="Times New Roman"/>
          <w:color w:val="000000"/>
          <w:sz w:val="28"/>
          <w:szCs w:val="28"/>
          <w:lang w:eastAsia="ru-RU"/>
        </w:rPr>
        <w:t>Макферсон</w:t>
      </w:r>
      <w:proofErr w:type="spellEnd"/>
      <w:r w:rsidRPr="00FA7E53">
        <w:rPr>
          <w:rFonts w:ascii="Times New Roman" w:eastAsia="Times New Roman" w:hAnsi="Times New Roman" w:cs="Times New Roman"/>
          <w:color w:val="000000"/>
          <w:sz w:val="28"/>
          <w:szCs w:val="28"/>
          <w:lang w:eastAsia="ru-RU"/>
        </w:rPr>
        <w:t>?</w:t>
      </w:r>
    </w:p>
    <w:p w:rsidR="00FA7E53" w:rsidRPr="00FA7E53" w:rsidRDefault="00FA7E53" w:rsidP="00FA7E53">
      <w:pPr>
        <w:shd w:val="clear" w:color="auto" w:fill="FFFFFF"/>
        <w:spacing w:after="408" w:line="408" w:lineRule="atLeast"/>
        <w:rPr>
          <w:rFonts w:ascii="Times New Roman" w:eastAsia="Times New Roman" w:hAnsi="Times New Roman" w:cs="Times New Roman"/>
          <w:color w:val="000000"/>
          <w:sz w:val="28"/>
          <w:szCs w:val="28"/>
          <w:lang w:eastAsia="ru-RU"/>
        </w:rPr>
      </w:pPr>
      <w:r w:rsidRPr="00FA7E53">
        <w:rPr>
          <w:rFonts w:ascii="Arial" w:eastAsia="Times New Roman" w:hAnsi="Arial" w:cs="Arial"/>
          <w:noProof/>
          <w:color w:val="000000"/>
          <w:sz w:val="24"/>
          <w:szCs w:val="24"/>
          <w:lang w:eastAsia="ru-RU"/>
        </w:rPr>
        <w:lastRenderedPageBreak/>
        <w:drawing>
          <wp:inline distT="0" distB="0" distL="0" distR="0" wp14:anchorId="12036B45" wp14:editId="2836F30F">
            <wp:extent cx="6096000" cy="4838700"/>
            <wp:effectExtent l="0" t="0" r="0" b="0"/>
            <wp:docPr id="3" name="Рисунок 3" descr="http://service96.ru/content_photo/a832d1139ae92e392feeabe5cd067f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rvice96.ru/content_photo/a832d1139ae92e392feeabe5cd067fc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838700"/>
                    </a:xfrm>
                    <a:prstGeom prst="rect">
                      <a:avLst/>
                    </a:prstGeom>
                    <a:noFill/>
                    <a:ln>
                      <a:noFill/>
                    </a:ln>
                  </pic:spPr>
                </pic:pic>
              </a:graphicData>
            </a:graphic>
          </wp:inline>
        </w:drawing>
      </w:r>
      <w:r w:rsidRPr="00FA7E53">
        <w:rPr>
          <w:rFonts w:ascii="Times New Roman" w:eastAsia="Times New Roman" w:hAnsi="Times New Roman" w:cs="Times New Roman"/>
          <w:color w:val="000000"/>
          <w:sz w:val="28"/>
          <w:szCs w:val="28"/>
          <w:lang w:eastAsia="ru-RU"/>
        </w:rPr>
        <w:t xml:space="preserve">Первый существенный недостаток – это элементы, которые не подлежат замене. В частности верхняя опора стойки, в виде стакана вваренного в кузов. Больше всего стакан подвержен коррозии, в результате чего он просто вываливается. Если вы увидели на нем следы сварки, значит, ржавчина сделала свое дело и такая стойка долго не протянет. При довольно больших пробегах верхнее крепление подвески </w:t>
      </w:r>
      <w:proofErr w:type="spellStart"/>
      <w:r w:rsidRPr="00FA7E53">
        <w:rPr>
          <w:rFonts w:ascii="Times New Roman" w:eastAsia="Times New Roman" w:hAnsi="Times New Roman" w:cs="Times New Roman"/>
          <w:color w:val="000000"/>
          <w:sz w:val="28"/>
          <w:szCs w:val="28"/>
          <w:lang w:eastAsia="ru-RU"/>
        </w:rPr>
        <w:t>Макферсона</w:t>
      </w:r>
      <w:proofErr w:type="spellEnd"/>
      <w:r w:rsidRPr="00FA7E53">
        <w:rPr>
          <w:rFonts w:ascii="Times New Roman" w:eastAsia="Times New Roman" w:hAnsi="Times New Roman" w:cs="Times New Roman"/>
          <w:color w:val="000000"/>
          <w:sz w:val="28"/>
          <w:szCs w:val="28"/>
          <w:lang w:eastAsia="ru-RU"/>
        </w:rPr>
        <w:t xml:space="preserve"> проявляет все свои негативные качества и ремонт в таком случае довольно дорогостоящие и затратное дело.</w:t>
      </w:r>
    </w:p>
    <w:p w:rsidR="00FA7E53" w:rsidRPr="00FA7E53" w:rsidRDefault="00FA7E53" w:rsidP="00FA7E53">
      <w:pPr>
        <w:shd w:val="clear" w:color="auto" w:fill="FFFFFF"/>
        <w:spacing w:after="408" w:line="408" w:lineRule="atLeast"/>
        <w:rPr>
          <w:rFonts w:ascii="Times New Roman" w:eastAsia="Times New Roman" w:hAnsi="Times New Roman" w:cs="Times New Roman"/>
          <w:color w:val="000000"/>
          <w:sz w:val="28"/>
          <w:szCs w:val="28"/>
          <w:lang w:eastAsia="ru-RU"/>
        </w:rPr>
      </w:pPr>
      <w:r w:rsidRPr="00FA7E53">
        <w:rPr>
          <w:rFonts w:ascii="Times New Roman" w:eastAsia="Times New Roman" w:hAnsi="Times New Roman" w:cs="Times New Roman"/>
          <w:color w:val="000000"/>
          <w:sz w:val="28"/>
          <w:szCs w:val="28"/>
          <w:lang w:eastAsia="ru-RU"/>
        </w:rPr>
        <w:t xml:space="preserve">Так же при осмотре стойки </w:t>
      </w:r>
      <w:proofErr w:type="spellStart"/>
      <w:r w:rsidRPr="00FA7E53">
        <w:rPr>
          <w:rFonts w:ascii="Times New Roman" w:eastAsia="Times New Roman" w:hAnsi="Times New Roman" w:cs="Times New Roman"/>
          <w:color w:val="000000"/>
          <w:sz w:val="28"/>
          <w:szCs w:val="28"/>
          <w:lang w:eastAsia="ru-RU"/>
        </w:rPr>
        <w:t>Макферсона</w:t>
      </w:r>
      <w:proofErr w:type="spellEnd"/>
      <w:r w:rsidRPr="00FA7E53">
        <w:rPr>
          <w:rFonts w:ascii="Times New Roman" w:eastAsia="Times New Roman" w:hAnsi="Times New Roman" w:cs="Times New Roman"/>
          <w:color w:val="000000"/>
          <w:sz w:val="28"/>
          <w:szCs w:val="28"/>
          <w:lang w:eastAsia="ru-RU"/>
        </w:rPr>
        <w:t xml:space="preserve"> обратите внимание на трещины и разрыва на чашке – это верхнее крепление стойки. Под ваш наблюдательный взгляд должен попасть подшипник ведь именно он обеспечивает поворот стойки относительно кузова машины. Подшипник должен прочно удерживать чашку не давая ей колебаться при прокручивании ее руками. Не забудьте про резиновое кольцо </w:t>
      </w:r>
      <w:proofErr w:type="gramStart"/>
      <w:r w:rsidRPr="00FA7E53">
        <w:rPr>
          <w:rFonts w:ascii="Times New Roman" w:eastAsia="Times New Roman" w:hAnsi="Times New Roman" w:cs="Times New Roman"/>
          <w:color w:val="000000"/>
          <w:sz w:val="28"/>
          <w:szCs w:val="28"/>
          <w:lang w:eastAsia="ru-RU"/>
        </w:rPr>
        <w:t>находящиеся</w:t>
      </w:r>
      <w:proofErr w:type="gramEnd"/>
      <w:r w:rsidRPr="00FA7E53">
        <w:rPr>
          <w:rFonts w:ascii="Times New Roman" w:eastAsia="Times New Roman" w:hAnsi="Times New Roman" w:cs="Times New Roman"/>
          <w:color w:val="000000"/>
          <w:sz w:val="28"/>
          <w:szCs w:val="28"/>
          <w:lang w:eastAsia="ru-RU"/>
        </w:rPr>
        <w:t xml:space="preserve"> под пружиной. Это один из источников скрипов и стуков, которые издает подвеска при поворотах, когда кольцо порвано.</w:t>
      </w:r>
    </w:p>
    <w:p w:rsidR="00FA7E53" w:rsidRPr="00FA7E53" w:rsidRDefault="00FA7E53" w:rsidP="00FA7E53">
      <w:pPr>
        <w:shd w:val="clear" w:color="auto" w:fill="FFFFFF"/>
        <w:spacing w:after="408" w:line="408" w:lineRule="atLeast"/>
        <w:rPr>
          <w:rFonts w:ascii="Times New Roman" w:eastAsia="Times New Roman" w:hAnsi="Times New Roman" w:cs="Times New Roman"/>
          <w:color w:val="000000"/>
          <w:sz w:val="28"/>
          <w:szCs w:val="28"/>
          <w:lang w:eastAsia="ru-RU"/>
        </w:rPr>
      </w:pPr>
      <w:r w:rsidRPr="00FA7E53">
        <w:rPr>
          <w:rFonts w:ascii="Times New Roman" w:eastAsia="Times New Roman" w:hAnsi="Times New Roman" w:cs="Times New Roman"/>
          <w:color w:val="000000"/>
          <w:sz w:val="28"/>
          <w:szCs w:val="28"/>
          <w:lang w:eastAsia="ru-RU"/>
        </w:rPr>
        <w:lastRenderedPageBreak/>
        <w:t>Другой важный элемент, который сохраняет стойку в исправности – это резиновый пыльник. Он должен быть без трещин, так как в противном случае дорожная грязь при работе подвески штоком амортизатора забьется в сальник и повредит его. В результате чего начнется протекание амортизационной жидкости, узел откажет и придется полностью менять стойку.</w:t>
      </w:r>
    </w:p>
    <w:p w:rsidR="00FA7E53" w:rsidRPr="00FA7E53" w:rsidRDefault="00FA7E53" w:rsidP="00FA7E53">
      <w:pPr>
        <w:shd w:val="clear" w:color="auto" w:fill="FFFFFF"/>
        <w:spacing w:after="408" w:line="408" w:lineRule="atLeast"/>
        <w:rPr>
          <w:rFonts w:ascii="Times New Roman" w:eastAsia="Times New Roman" w:hAnsi="Times New Roman" w:cs="Times New Roman"/>
          <w:color w:val="000000"/>
          <w:sz w:val="28"/>
          <w:szCs w:val="28"/>
          <w:lang w:eastAsia="ru-RU"/>
        </w:rPr>
      </w:pPr>
      <w:r w:rsidRPr="00FA7E53">
        <w:rPr>
          <w:rFonts w:ascii="Times New Roman" w:eastAsia="Times New Roman" w:hAnsi="Times New Roman" w:cs="Times New Roman"/>
          <w:color w:val="000000"/>
          <w:sz w:val="28"/>
          <w:szCs w:val="28"/>
          <w:lang w:eastAsia="ru-RU"/>
        </w:rPr>
        <w:t xml:space="preserve">Подвеска </w:t>
      </w:r>
      <w:proofErr w:type="spellStart"/>
      <w:r w:rsidRPr="00FA7E53">
        <w:rPr>
          <w:rFonts w:ascii="Times New Roman" w:eastAsia="Times New Roman" w:hAnsi="Times New Roman" w:cs="Times New Roman"/>
          <w:color w:val="000000"/>
          <w:sz w:val="28"/>
          <w:szCs w:val="28"/>
          <w:lang w:eastAsia="ru-RU"/>
        </w:rPr>
        <w:t>Макферсона</w:t>
      </w:r>
      <w:proofErr w:type="spellEnd"/>
      <w:r w:rsidRPr="00FA7E53">
        <w:rPr>
          <w:rFonts w:ascii="Times New Roman" w:eastAsia="Times New Roman" w:hAnsi="Times New Roman" w:cs="Times New Roman"/>
          <w:color w:val="000000"/>
          <w:sz w:val="28"/>
          <w:szCs w:val="28"/>
          <w:lang w:eastAsia="ru-RU"/>
        </w:rPr>
        <w:t xml:space="preserve"> за долгие годы ее производства хорошо себя зарекомендовала как неотъемлемый элемент ходовой части автомобилей легкого и малого класса. При должном и аккуратном уходе она прослужит довольно долго, сохраняя свою работоспособность.</w:t>
      </w:r>
    </w:p>
    <w:p w:rsidR="00FA7E53" w:rsidRPr="00FA7E53" w:rsidRDefault="00FA7E53" w:rsidP="00FA7E53">
      <w:pPr>
        <w:shd w:val="clear" w:color="auto" w:fill="FFFFFF"/>
        <w:spacing w:after="408" w:line="408" w:lineRule="atLeast"/>
        <w:rPr>
          <w:rFonts w:ascii="Arial" w:eastAsia="Times New Roman" w:hAnsi="Arial" w:cs="Arial"/>
          <w:color w:val="000000"/>
          <w:sz w:val="24"/>
          <w:szCs w:val="24"/>
          <w:lang w:eastAsia="ru-RU"/>
        </w:rPr>
      </w:pPr>
      <w:r w:rsidRPr="00FA7E53">
        <w:rPr>
          <w:rFonts w:ascii="Arial" w:eastAsia="Times New Roman" w:hAnsi="Arial" w:cs="Arial"/>
          <w:noProof/>
          <w:color w:val="000000"/>
          <w:sz w:val="24"/>
          <w:szCs w:val="24"/>
          <w:lang w:eastAsia="ru-RU"/>
        </w:rPr>
        <w:drawing>
          <wp:inline distT="0" distB="0" distL="0" distR="0" wp14:anchorId="74D92DA0" wp14:editId="4AB84CBC">
            <wp:extent cx="5953125" cy="3724275"/>
            <wp:effectExtent l="0" t="0" r="9525" b="9525"/>
            <wp:docPr id="4" name="Рисунок 4" descr="http://service96.ru/content_photo/b5daf22c1edfd90ae635c28221805a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rvice96.ru/content_photo/b5daf22c1edfd90ae635c28221805ac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3724275"/>
                    </a:xfrm>
                    <a:prstGeom prst="rect">
                      <a:avLst/>
                    </a:prstGeom>
                    <a:noFill/>
                    <a:ln>
                      <a:noFill/>
                    </a:ln>
                  </pic:spPr>
                </pic:pic>
              </a:graphicData>
            </a:graphic>
          </wp:inline>
        </w:drawing>
      </w:r>
    </w:p>
    <w:p w:rsidR="003B12AD" w:rsidRPr="003B12AD" w:rsidRDefault="003B12AD" w:rsidP="003B12AD">
      <w:pPr>
        <w:rPr>
          <w:b/>
          <w:lang w:val="en-US"/>
        </w:rPr>
      </w:pPr>
    </w:p>
    <w:p w:rsidR="003B12AD" w:rsidRPr="003B12AD" w:rsidRDefault="003B12AD" w:rsidP="003B12AD">
      <w:pPr>
        <w:rPr>
          <w:rFonts w:ascii="Times New Roman" w:hAnsi="Times New Roman" w:cs="Times New Roman"/>
          <w:b/>
          <w:sz w:val="28"/>
          <w:szCs w:val="28"/>
        </w:rPr>
      </w:pPr>
      <w:r w:rsidRPr="003B12AD">
        <w:rPr>
          <w:rFonts w:ascii="Times New Roman" w:hAnsi="Times New Roman" w:cs="Times New Roman"/>
          <w:b/>
          <w:sz w:val="28"/>
          <w:szCs w:val="28"/>
        </w:rPr>
        <w:t>Тестовое задание по теме</w:t>
      </w:r>
      <w:r>
        <w:rPr>
          <w:rFonts w:ascii="Times New Roman" w:hAnsi="Times New Roman" w:cs="Times New Roman"/>
          <w:b/>
          <w:sz w:val="28"/>
          <w:szCs w:val="28"/>
        </w:rPr>
        <w:t>:</w:t>
      </w:r>
      <w:r w:rsidRPr="003B12AD">
        <w:rPr>
          <w:rFonts w:ascii="Times New Roman" w:hAnsi="Times New Roman" w:cs="Times New Roman"/>
          <w:b/>
          <w:sz w:val="28"/>
          <w:szCs w:val="28"/>
        </w:rPr>
        <w:t xml:space="preserve"> «Диагностика неисправностей подвески </w:t>
      </w:r>
      <w:proofErr w:type="spellStart"/>
      <w:r w:rsidRPr="003B12AD">
        <w:rPr>
          <w:rFonts w:ascii="Times New Roman" w:hAnsi="Times New Roman" w:cs="Times New Roman"/>
          <w:b/>
          <w:sz w:val="28"/>
          <w:szCs w:val="28"/>
        </w:rPr>
        <w:t>Макферсона</w:t>
      </w:r>
      <w:proofErr w:type="spellEnd"/>
      <w:r w:rsidRPr="003B12AD">
        <w:rPr>
          <w:rFonts w:ascii="Times New Roman" w:hAnsi="Times New Roman" w:cs="Times New Roman"/>
          <w:b/>
          <w:sz w:val="28"/>
          <w:szCs w:val="28"/>
        </w:rPr>
        <w:t>»</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1.Что соединяет кузов автомобиля с колесами?</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2. Для чего нужна подвеска?</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3. Какие виды подвески вы знаете?</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lastRenderedPageBreak/>
        <w:t xml:space="preserve">4. Чем отличается независимая подвеска от </w:t>
      </w:r>
      <w:proofErr w:type="gramStart"/>
      <w:r w:rsidRPr="003B12AD">
        <w:rPr>
          <w:rFonts w:ascii="Times New Roman" w:hAnsi="Times New Roman" w:cs="Times New Roman"/>
          <w:sz w:val="28"/>
          <w:szCs w:val="28"/>
        </w:rPr>
        <w:t>зависимой</w:t>
      </w:r>
      <w:proofErr w:type="gramEnd"/>
      <w:r w:rsidRPr="003B12AD">
        <w:rPr>
          <w:rFonts w:ascii="Times New Roman" w:hAnsi="Times New Roman" w:cs="Times New Roman"/>
          <w:sz w:val="28"/>
          <w:szCs w:val="28"/>
        </w:rPr>
        <w:t>?</w:t>
      </w:r>
    </w:p>
    <w:p w:rsidR="003B12AD" w:rsidRPr="003B12AD" w:rsidRDefault="004956EC" w:rsidP="003B12AD">
      <w:pPr>
        <w:rPr>
          <w:rFonts w:ascii="Times New Roman" w:hAnsi="Times New Roman" w:cs="Times New Roman"/>
          <w:sz w:val="28"/>
          <w:szCs w:val="28"/>
        </w:rPr>
      </w:pPr>
      <w:r>
        <w:rPr>
          <w:rFonts w:ascii="Times New Roman" w:hAnsi="Times New Roman" w:cs="Times New Roman"/>
          <w:sz w:val="28"/>
          <w:szCs w:val="28"/>
        </w:rPr>
        <w:t>5</w:t>
      </w:r>
      <w:r w:rsidR="003B12AD" w:rsidRPr="003B12AD">
        <w:rPr>
          <w:rFonts w:ascii="Times New Roman" w:hAnsi="Times New Roman" w:cs="Times New Roman"/>
          <w:sz w:val="28"/>
          <w:szCs w:val="28"/>
        </w:rPr>
        <w:t>. Какой изобретатель не имеет отношения к подвескам автомобилей?</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 xml:space="preserve">А. Эрл </w:t>
      </w:r>
      <w:proofErr w:type="spellStart"/>
      <w:r w:rsidRPr="003B12AD">
        <w:rPr>
          <w:rFonts w:ascii="Times New Roman" w:hAnsi="Times New Roman" w:cs="Times New Roman"/>
          <w:sz w:val="28"/>
          <w:szCs w:val="28"/>
        </w:rPr>
        <w:t>Макферсон</w:t>
      </w:r>
      <w:proofErr w:type="spellEnd"/>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Б. Скотт Рассел</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В.</w:t>
      </w:r>
      <w:r>
        <w:rPr>
          <w:rFonts w:ascii="Times New Roman" w:hAnsi="Times New Roman" w:cs="Times New Roman"/>
          <w:sz w:val="28"/>
          <w:szCs w:val="28"/>
        </w:rPr>
        <w:t xml:space="preserve"> </w:t>
      </w:r>
      <w:r w:rsidRPr="003B12AD">
        <w:rPr>
          <w:rFonts w:ascii="Times New Roman" w:hAnsi="Times New Roman" w:cs="Times New Roman"/>
          <w:sz w:val="28"/>
          <w:szCs w:val="28"/>
        </w:rPr>
        <w:t xml:space="preserve">Джироламо </w:t>
      </w:r>
      <w:proofErr w:type="spellStart"/>
      <w:r w:rsidRPr="003B12AD">
        <w:rPr>
          <w:rFonts w:ascii="Times New Roman" w:hAnsi="Times New Roman" w:cs="Times New Roman"/>
          <w:sz w:val="28"/>
          <w:szCs w:val="28"/>
        </w:rPr>
        <w:t>Кардано</w:t>
      </w:r>
      <w:proofErr w:type="spellEnd"/>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Г.</w:t>
      </w:r>
      <w:r>
        <w:rPr>
          <w:rFonts w:ascii="Times New Roman" w:hAnsi="Times New Roman" w:cs="Times New Roman"/>
          <w:sz w:val="28"/>
          <w:szCs w:val="28"/>
        </w:rPr>
        <w:t xml:space="preserve"> </w:t>
      </w:r>
      <w:r w:rsidRPr="003B12AD">
        <w:rPr>
          <w:rFonts w:ascii="Times New Roman" w:hAnsi="Times New Roman" w:cs="Times New Roman"/>
          <w:sz w:val="28"/>
          <w:szCs w:val="28"/>
        </w:rPr>
        <w:t xml:space="preserve">Рене </w:t>
      </w:r>
      <w:proofErr w:type="spellStart"/>
      <w:r w:rsidRPr="003B12AD">
        <w:rPr>
          <w:rFonts w:ascii="Times New Roman" w:hAnsi="Times New Roman" w:cs="Times New Roman"/>
          <w:sz w:val="28"/>
          <w:szCs w:val="28"/>
        </w:rPr>
        <w:t>Панар</w:t>
      </w:r>
      <w:proofErr w:type="spellEnd"/>
    </w:p>
    <w:p w:rsidR="003B12AD" w:rsidRPr="003B12AD" w:rsidRDefault="004956EC" w:rsidP="003B12AD">
      <w:pPr>
        <w:rPr>
          <w:rFonts w:ascii="Times New Roman" w:hAnsi="Times New Roman" w:cs="Times New Roman"/>
          <w:sz w:val="28"/>
          <w:szCs w:val="28"/>
        </w:rPr>
      </w:pPr>
      <w:r>
        <w:rPr>
          <w:rFonts w:ascii="Times New Roman" w:hAnsi="Times New Roman" w:cs="Times New Roman"/>
          <w:sz w:val="28"/>
          <w:szCs w:val="28"/>
        </w:rPr>
        <w:t>6</w:t>
      </w:r>
      <w:r w:rsidR="003B12AD" w:rsidRPr="003B12AD">
        <w:rPr>
          <w:rFonts w:ascii="Times New Roman" w:hAnsi="Times New Roman" w:cs="Times New Roman"/>
          <w:sz w:val="28"/>
          <w:szCs w:val="28"/>
        </w:rPr>
        <w:t>. Применение стабилизатора поперечной устойчивости НЕ способствует:</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А.</w:t>
      </w:r>
      <w:r>
        <w:rPr>
          <w:rFonts w:ascii="Times New Roman" w:hAnsi="Times New Roman" w:cs="Times New Roman"/>
          <w:sz w:val="28"/>
          <w:szCs w:val="28"/>
        </w:rPr>
        <w:t xml:space="preserve"> </w:t>
      </w:r>
      <w:r w:rsidRPr="003B12AD">
        <w:rPr>
          <w:rFonts w:ascii="Times New Roman" w:hAnsi="Times New Roman" w:cs="Times New Roman"/>
          <w:sz w:val="28"/>
          <w:szCs w:val="28"/>
        </w:rPr>
        <w:t>уменьшению крена автомобиля в повороте</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Б. повышению проходимости</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В. уменьшению вероятности бокового опрокидывания на косогоре</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Г. упрощению конструкции передней подвески</w:t>
      </w:r>
    </w:p>
    <w:p w:rsidR="003B12AD" w:rsidRPr="003B12AD" w:rsidRDefault="004956EC" w:rsidP="003B12AD">
      <w:pPr>
        <w:rPr>
          <w:rFonts w:ascii="Times New Roman" w:hAnsi="Times New Roman" w:cs="Times New Roman"/>
          <w:sz w:val="28"/>
          <w:szCs w:val="28"/>
        </w:rPr>
      </w:pPr>
      <w:r>
        <w:rPr>
          <w:rFonts w:ascii="Times New Roman" w:hAnsi="Times New Roman" w:cs="Times New Roman"/>
          <w:sz w:val="28"/>
          <w:szCs w:val="28"/>
        </w:rPr>
        <w:t>7</w:t>
      </w:r>
      <w:r w:rsidR="003B12AD" w:rsidRPr="003B12AD">
        <w:rPr>
          <w:rFonts w:ascii="Times New Roman" w:hAnsi="Times New Roman" w:cs="Times New Roman"/>
          <w:sz w:val="28"/>
          <w:szCs w:val="28"/>
        </w:rPr>
        <w:t>. Какая деталь не имеет отношения к подвеске?</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А. рычаг</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Б. поворотный кулак</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В. пружина</w:t>
      </w:r>
    </w:p>
    <w:p w:rsidR="003B12AD" w:rsidRPr="003B12AD" w:rsidRDefault="003B12AD" w:rsidP="003B12AD">
      <w:pPr>
        <w:rPr>
          <w:rFonts w:ascii="Times New Roman" w:hAnsi="Times New Roman" w:cs="Times New Roman"/>
          <w:sz w:val="28"/>
          <w:szCs w:val="28"/>
        </w:rPr>
      </w:pPr>
      <w:r>
        <w:rPr>
          <w:rFonts w:ascii="Times New Roman" w:hAnsi="Times New Roman" w:cs="Times New Roman"/>
          <w:sz w:val="28"/>
          <w:szCs w:val="28"/>
        </w:rPr>
        <w:t>Г. лонжерон</w:t>
      </w:r>
    </w:p>
    <w:p w:rsidR="003B12AD" w:rsidRPr="003B12AD" w:rsidRDefault="004956EC" w:rsidP="003B12AD">
      <w:pPr>
        <w:rPr>
          <w:rFonts w:ascii="Times New Roman" w:hAnsi="Times New Roman" w:cs="Times New Roman"/>
          <w:sz w:val="28"/>
          <w:szCs w:val="28"/>
        </w:rPr>
      </w:pPr>
      <w:r>
        <w:rPr>
          <w:rFonts w:ascii="Times New Roman" w:hAnsi="Times New Roman" w:cs="Times New Roman"/>
          <w:sz w:val="28"/>
          <w:szCs w:val="28"/>
        </w:rPr>
        <w:t>8</w:t>
      </w:r>
      <w:r w:rsidR="003B12AD" w:rsidRPr="003B12AD">
        <w:rPr>
          <w:rFonts w:ascii="Times New Roman" w:hAnsi="Times New Roman" w:cs="Times New Roman"/>
          <w:sz w:val="28"/>
          <w:szCs w:val="28"/>
        </w:rPr>
        <w:t>. Какого типа подшипник нельзя использовать в ступице автомобиля?</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А.</w:t>
      </w:r>
      <w:r>
        <w:rPr>
          <w:rFonts w:ascii="Times New Roman" w:hAnsi="Times New Roman" w:cs="Times New Roman"/>
          <w:sz w:val="28"/>
          <w:szCs w:val="28"/>
        </w:rPr>
        <w:t xml:space="preserve"> </w:t>
      </w:r>
      <w:r w:rsidRPr="003B12AD">
        <w:rPr>
          <w:rFonts w:ascii="Times New Roman" w:hAnsi="Times New Roman" w:cs="Times New Roman"/>
          <w:sz w:val="28"/>
          <w:szCs w:val="28"/>
        </w:rPr>
        <w:t>двухрядный шариковый</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Б.</w:t>
      </w:r>
      <w:r>
        <w:rPr>
          <w:rFonts w:ascii="Times New Roman" w:hAnsi="Times New Roman" w:cs="Times New Roman"/>
          <w:sz w:val="28"/>
          <w:szCs w:val="28"/>
        </w:rPr>
        <w:t xml:space="preserve"> </w:t>
      </w:r>
      <w:r w:rsidRPr="003B12AD">
        <w:rPr>
          <w:rFonts w:ascii="Times New Roman" w:hAnsi="Times New Roman" w:cs="Times New Roman"/>
          <w:sz w:val="28"/>
          <w:szCs w:val="28"/>
        </w:rPr>
        <w:t>пару конических подшипников</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В</w:t>
      </w:r>
      <w:r>
        <w:rPr>
          <w:rFonts w:ascii="Times New Roman" w:hAnsi="Times New Roman" w:cs="Times New Roman"/>
          <w:sz w:val="28"/>
          <w:szCs w:val="28"/>
        </w:rPr>
        <w:t xml:space="preserve"> </w:t>
      </w:r>
      <w:r w:rsidRPr="003B12AD">
        <w:rPr>
          <w:rFonts w:ascii="Times New Roman" w:hAnsi="Times New Roman" w:cs="Times New Roman"/>
          <w:sz w:val="28"/>
          <w:szCs w:val="28"/>
        </w:rPr>
        <w:t>двухрядный самоустанавливающийся</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Г.</w:t>
      </w:r>
      <w:r>
        <w:rPr>
          <w:rFonts w:ascii="Times New Roman" w:hAnsi="Times New Roman" w:cs="Times New Roman"/>
          <w:sz w:val="28"/>
          <w:szCs w:val="28"/>
        </w:rPr>
        <w:t xml:space="preserve"> </w:t>
      </w:r>
      <w:r w:rsidRPr="003B12AD">
        <w:rPr>
          <w:rFonts w:ascii="Times New Roman" w:hAnsi="Times New Roman" w:cs="Times New Roman"/>
          <w:sz w:val="28"/>
          <w:szCs w:val="28"/>
        </w:rPr>
        <w:t>двухрядный роликовый</w:t>
      </w:r>
    </w:p>
    <w:p w:rsidR="003B12AD" w:rsidRPr="003B12AD" w:rsidRDefault="004956EC" w:rsidP="003B12AD">
      <w:pPr>
        <w:rPr>
          <w:rFonts w:ascii="Times New Roman" w:hAnsi="Times New Roman" w:cs="Times New Roman"/>
          <w:sz w:val="28"/>
          <w:szCs w:val="28"/>
        </w:rPr>
      </w:pPr>
      <w:r>
        <w:rPr>
          <w:rFonts w:ascii="Times New Roman" w:hAnsi="Times New Roman" w:cs="Times New Roman"/>
          <w:sz w:val="28"/>
          <w:szCs w:val="28"/>
        </w:rPr>
        <w:t>9</w:t>
      </w:r>
      <w:r w:rsidR="003B12AD" w:rsidRPr="003B12AD">
        <w:rPr>
          <w:rFonts w:ascii="Times New Roman" w:hAnsi="Times New Roman" w:cs="Times New Roman"/>
          <w:sz w:val="28"/>
          <w:szCs w:val="28"/>
        </w:rPr>
        <w:t>. Материал в пружине подвески автомоби</w:t>
      </w:r>
      <w:r w:rsidR="003B12AD">
        <w:rPr>
          <w:rFonts w:ascii="Times New Roman" w:hAnsi="Times New Roman" w:cs="Times New Roman"/>
          <w:sz w:val="28"/>
          <w:szCs w:val="28"/>
        </w:rPr>
        <w:t xml:space="preserve">ля преимущественно работает </w:t>
      </w:r>
      <w:proofErr w:type="gramStart"/>
      <w:r w:rsidR="003B12AD">
        <w:rPr>
          <w:rFonts w:ascii="Times New Roman" w:hAnsi="Times New Roman" w:cs="Times New Roman"/>
          <w:sz w:val="28"/>
          <w:szCs w:val="28"/>
        </w:rPr>
        <w:t>на</w:t>
      </w:r>
      <w:proofErr w:type="gramEnd"/>
      <w:r w:rsidR="003B12AD">
        <w:rPr>
          <w:rFonts w:ascii="Times New Roman" w:hAnsi="Times New Roman" w:cs="Times New Roman"/>
          <w:sz w:val="28"/>
          <w:szCs w:val="28"/>
        </w:rPr>
        <w:t>…</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А.</w:t>
      </w:r>
      <w:r>
        <w:rPr>
          <w:rFonts w:ascii="Times New Roman" w:hAnsi="Times New Roman" w:cs="Times New Roman"/>
          <w:sz w:val="28"/>
          <w:szCs w:val="28"/>
        </w:rPr>
        <w:t xml:space="preserve"> </w:t>
      </w:r>
      <w:r w:rsidRPr="003B12AD">
        <w:rPr>
          <w:rFonts w:ascii="Times New Roman" w:hAnsi="Times New Roman" w:cs="Times New Roman"/>
          <w:sz w:val="28"/>
          <w:szCs w:val="28"/>
        </w:rPr>
        <w:t>сжатие</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Б. кручение</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В.</w:t>
      </w:r>
      <w:r>
        <w:rPr>
          <w:rFonts w:ascii="Times New Roman" w:hAnsi="Times New Roman" w:cs="Times New Roman"/>
          <w:sz w:val="28"/>
          <w:szCs w:val="28"/>
        </w:rPr>
        <w:t xml:space="preserve"> </w:t>
      </w:r>
      <w:r w:rsidRPr="003B12AD">
        <w:rPr>
          <w:rFonts w:ascii="Times New Roman" w:hAnsi="Times New Roman" w:cs="Times New Roman"/>
          <w:sz w:val="28"/>
          <w:szCs w:val="28"/>
        </w:rPr>
        <w:t>изгиб</w:t>
      </w:r>
    </w:p>
    <w:p w:rsidR="003B12AD" w:rsidRDefault="003B12AD" w:rsidP="003B12AD">
      <w:pPr>
        <w:rPr>
          <w:rFonts w:ascii="Times New Roman" w:hAnsi="Times New Roman" w:cs="Times New Roman"/>
          <w:sz w:val="28"/>
          <w:szCs w:val="28"/>
        </w:rPr>
      </w:pPr>
      <w:r>
        <w:rPr>
          <w:rFonts w:ascii="Times New Roman" w:hAnsi="Times New Roman" w:cs="Times New Roman"/>
          <w:sz w:val="28"/>
          <w:szCs w:val="28"/>
        </w:rPr>
        <w:lastRenderedPageBreak/>
        <w:t>Г. растяжение</w:t>
      </w:r>
    </w:p>
    <w:p w:rsidR="003B12AD" w:rsidRPr="003B12AD" w:rsidRDefault="004956EC" w:rsidP="003B12AD">
      <w:pPr>
        <w:rPr>
          <w:rFonts w:ascii="Times New Roman" w:hAnsi="Times New Roman" w:cs="Times New Roman"/>
          <w:sz w:val="28"/>
          <w:szCs w:val="28"/>
        </w:rPr>
      </w:pPr>
      <w:r>
        <w:rPr>
          <w:rFonts w:ascii="Times New Roman" w:hAnsi="Times New Roman" w:cs="Times New Roman"/>
          <w:sz w:val="28"/>
          <w:szCs w:val="28"/>
        </w:rPr>
        <w:t>10</w:t>
      </w:r>
      <w:r w:rsidR="003B12AD" w:rsidRPr="003B12AD">
        <w:rPr>
          <w:rFonts w:ascii="Times New Roman" w:hAnsi="Times New Roman" w:cs="Times New Roman"/>
          <w:sz w:val="28"/>
          <w:szCs w:val="28"/>
        </w:rPr>
        <w:t>. В конструкции амортизатора подвески НЕ применяются…</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А.</w:t>
      </w:r>
      <w:r>
        <w:rPr>
          <w:rFonts w:ascii="Times New Roman" w:hAnsi="Times New Roman" w:cs="Times New Roman"/>
          <w:sz w:val="28"/>
          <w:szCs w:val="28"/>
        </w:rPr>
        <w:t xml:space="preserve"> </w:t>
      </w:r>
      <w:r w:rsidRPr="003B12AD">
        <w:rPr>
          <w:rFonts w:ascii="Times New Roman" w:hAnsi="Times New Roman" w:cs="Times New Roman"/>
          <w:sz w:val="28"/>
          <w:szCs w:val="28"/>
        </w:rPr>
        <w:t>сменные картриджи</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Б.</w:t>
      </w:r>
      <w:r>
        <w:rPr>
          <w:rFonts w:ascii="Times New Roman" w:hAnsi="Times New Roman" w:cs="Times New Roman"/>
          <w:sz w:val="28"/>
          <w:szCs w:val="28"/>
        </w:rPr>
        <w:t xml:space="preserve"> </w:t>
      </w:r>
      <w:r w:rsidRPr="003B12AD">
        <w:rPr>
          <w:rFonts w:ascii="Times New Roman" w:hAnsi="Times New Roman" w:cs="Times New Roman"/>
          <w:sz w:val="28"/>
          <w:szCs w:val="28"/>
        </w:rPr>
        <w:t>элементы регулировки усилия</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В.</w:t>
      </w:r>
      <w:r>
        <w:rPr>
          <w:rFonts w:ascii="Times New Roman" w:hAnsi="Times New Roman" w:cs="Times New Roman"/>
          <w:sz w:val="28"/>
          <w:szCs w:val="28"/>
        </w:rPr>
        <w:t xml:space="preserve"> </w:t>
      </w:r>
      <w:r w:rsidRPr="003B12AD">
        <w:rPr>
          <w:rFonts w:ascii="Times New Roman" w:hAnsi="Times New Roman" w:cs="Times New Roman"/>
          <w:sz w:val="28"/>
          <w:szCs w:val="28"/>
        </w:rPr>
        <w:t>выносные бачки для жидкости</w:t>
      </w:r>
    </w:p>
    <w:p w:rsidR="003B12AD" w:rsidRPr="003B12AD" w:rsidRDefault="003B12AD" w:rsidP="003B12AD">
      <w:pPr>
        <w:rPr>
          <w:rFonts w:ascii="Times New Roman" w:hAnsi="Times New Roman" w:cs="Times New Roman"/>
          <w:sz w:val="28"/>
          <w:szCs w:val="28"/>
        </w:rPr>
      </w:pPr>
      <w:r w:rsidRPr="003B12AD">
        <w:rPr>
          <w:rFonts w:ascii="Times New Roman" w:hAnsi="Times New Roman" w:cs="Times New Roman"/>
          <w:sz w:val="28"/>
          <w:szCs w:val="28"/>
        </w:rPr>
        <w:t xml:space="preserve">Г. </w:t>
      </w:r>
      <w:proofErr w:type="spellStart"/>
      <w:r w:rsidRPr="003B12AD">
        <w:rPr>
          <w:rFonts w:ascii="Times New Roman" w:hAnsi="Times New Roman" w:cs="Times New Roman"/>
          <w:sz w:val="28"/>
          <w:szCs w:val="28"/>
        </w:rPr>
        <w:t>четырехтрубное</w:t>
      </w:r>
      <w:proofErr w:type="spellEnd"/>
      <w:r w:rsidRPr="003B12AD">
        <w:rPr>
          <w:rFonts w:ascii="Times New Roman" w:hAnsi="Times New Roman" w:cs="Times New Roman"/>
          <w:sz w:val="28"/>
          <w:szCs w:val="28"/>
        </w:rPr>
        <w:t xml:space="preserve"> исполнение</w:t>
      </w:r>
    </w:p>
    <w:p w:rsidR="00FA7E53" w:rsidRPr="003B12AD" w:rsidRDefault="00FA7E53" w:rsidP="003B12AD">
      <w:pPr>
        <w:rPr>
          <w:rFonts w:ascii="Times New Roman" w:hAnsi="Times New Roman" w:cs="Times New Roman"/>
          <w:sz w:val="28"/>
          <w:szCs w:val="28"/>
        </w:rPr>
      </w:pPr>
    </w:p>
    <w:sectPr w:rsidR="00FA7E53" w:rsidRPr="003B1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F11"/>
    <w:multiLevelType w:val="hybridMultilevel"/>
    <w:tmpl w:val="305479DA"/>
    <w:lvl w:ilvl="0" w:tplc="62B2AB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54"/>
    <w:rsid w:val="003B12AD"/>
    <w:rsid w:val="003C1D6A"/>
    <w:rsid w:val="00457956"/>
    <w:rsid w:val="004956EC"/>
    <w:rsid w:val="00503D54"/>
    <w:rsid w:val="009A7D12"/>
    <w:rsid w:val="00D801C7"/>
    <w:rsid w:val="00E47E57"/>
    <w:rsid w:val="00FA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E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E53"/>
    <w:rPr>
      <w:rFonts w:ascii="Tahoma" w:hAnsi="Tahoma" w:cs="Tahoma"/>
      <w:sz w:val="16"/>
      <w:szCs w:val="16"/>
    </w:rPr>
  </w:style>
  <w:style w:type="paragraph" w:styleId="a5">
    <w:name w:val="List Paragraph"/>
    <w:basedOn w:val="a"/>
    <w:uiPriority w:val="34"/>
    <w:qFormat/>
    <w:rsid w:val="00495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E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E53"/>
    <w:rPr>
      <w:rFonts w:ascii="Tahoma" w:hAnsi="Tahoma" w:cs="Tahoma"/>
      <w:sz w:val="16"/>
      <w:szCs w:val="16"/>
    </w:rPr>
  </w:style>
  <w:style w:type="paragraph" w:styleId="a5">
    <w:name w:val="List Paragraph"/>
    <w:basedOn w:val="a"/>
    <w:uiPriority w:val="34"/>
    <w:qFormat/>
    <w:rsid w:val="0049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63714">
      <w:bodyDiv w:val="1"/>
      <w:marLeft w:val="0"/>
      <w:marRight w:val="0"/>
      <w:marTop w:val="0"/>
      <w:marBottom w:val="0"/>
      <w:divBdr>
        <w:top w:val="none" w:sz="0" w:space="0" w:color="auto"/>
        <w:left w:val="none" w:sz="0" w:space="0" w:color="auto"/>
        <w:bottom w:val="none" w:sz="0" w:space="0" w:color="auto"/>
        <w:right w:val="none" w:sz="0" w:space="0" w:color="auto"/>
      </w:divBdr>
      <w:divsChild>
        <w:div w:id="1579444150">
          <w:marLeft w:val="0"/>
          <w:marRight w:val="0"/>
          <w:marTop w:val="0"/>
          <w:marBottom w:val="0"/>
          <w:divBdr>
            <w:top w:val="none" w:sz="0" w:space="0" w:color="auto"/>
            <w:left w:val="none" w:sz="0" w:space="0" w:color="auto"/>
            <w:bottom w:val="none" w:sz="0" w:space="0" w:color="auto"/>
            <w:right w:val="none" w:sz="0" w:space="0" w:color="auto"/>
          </w:divBdr>
        </w:div>
        <w:div w:id="814570127">
          <w:marLeft w:val="0"/>
          <w:marRight w:val="0"/>
          <w:marTop w:val="150"/>
          <w:marBottom w:val="150"/>
          <w:divBdr>
            <w:top w:val="none" w:sz="0" w:space="0" w:color="auto"/>
            <w:left w:val="none" w:sz="0" w:space="0" w:color="auto"/>
            <w:bottom w:val="none" w:sz="0" w:space="0" w:color="auto"/>
            <w:right w:val="none" w:sz="0" w:space="0" w:color="auto"/>
          </w:divBdr>
          <w:divsChild>
            <w:div w:id="1537965503">
              <w:marLeft w:val="0"/>
              <w:marRight w:val="0"/>
              <w:marTop w:val="0"/>
              <w:marBottom w:val="0"/>
              <w:divBdr>
                <w:top w:val="none" w:sz="0" w:space="0" w:color="auto"/>
                <w:left w:val="none" w:sz="0" w:space="0" w:color="auto"/>
                <w:bottom w:val="none" w:sz="0" w:space="0" w:color="auto"/>
                <w:right w:val="none" w:sz="0" w:space="0" w:color="auto"/>
              </w:divBdr>
              <w:divsChild>
                <w:div w:id="14952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7040">
          <w:marLeft w:val="0"/>
          <w:marRight w:val="0"/>
          <w:marTop w:val="150"/>
          <w:marBottom w:val="150"/>
          <w:divBdr>
            <w:top w:val="none" w:sz="0" w:space="0" w:color="auto"/>
            <w:left w:val="none" w:sz="0" w:space="0" w:color="auto"/>
            <w:bottom w:val="none" w:sz="0" w:space="0" w:color="auto"/>
            <w:right w:val="none" w:sz="0" w:space="0" w:color="auto"/>
          </w:divBdr>
          <w:divsChild>
            <w:div w:id="1590777241">
              <w:marLeft w:val="0"/>
              <w:marRight w:val="0"/>
              <w:marTop w:val="0"/>
              <w:marBottom w:val="0"/>
              <w:divBdr>
                <w:top w:val="none" w:sz="0" w:space="0" w:color="auto"/>
                <w:left w:val="none" w:sz="0" w:space="0" w:color="auto"/>
                <w:bottom w:val="none" w:sz="0" w:space="0" w:color="auto"/>
                <w:right w:val="none" w:sz="0" w:space="0" w:color="auto"/>
              </w:divBdr>
              <w:divsChild>
                <w:div w:id="13049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4356">
          <w:marLeft w:val="0"/>
          <w:marRight w:val="0"/>
          <w:marTop w:val="150"/>
          <w:marBottom w:val="150"/>
          <w:divBdr>
            <w:top w:val="none" w:sz="0" w:space="0" w:color="auto"/>
            <w:left w:val="none" w:sz="0" w:space="0" w:color="auto"/>
            <w:bottom w:val="none" w:sz="0" w:space="0" w:color="auto"/>
            <w:right w:val="none" w:sz="0" w:space="0" w:color="auto"/>
          </w:divBdr>
          <w:divsChild>
            <w:div w:id="1139227167">
              <w:marLeft w:val="0"/>
              <w:marRight w:val="0"/>
              <w:marTop w:val="0"/>
              <w:marBottom w:val="0"/>
              <w:divBdr>
                <w:top w:val="none" w:sz="0" w:space="0" w:color="auto"/>
                <w:left w:val="none" w:sz="0" w:space="0" w:color="auto"/>
                <w:bottom w:val="none" w:sz="0" w:space="0" w:color="auto"/>
                <w:right w:val="none" w:sz="0" w:space="0" w:color="auto"/>
              </w:divBdr>
              <w:divsChild>
                <w:div w:id="1569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8249">
          <w:marLeft w:val="0"/>
          <w:marRight w:val="0"/>
          <w:marTop w:val="150"/>
          <w:marBottom w:val="150"/>
          <w:divBdr>
            <w:top w:val="none" w:sz="0" w:space="0" w:color="auto"/>
            <w:left w:val="none" w:sz="0" w:space="0" w:color="auto"/>
            <w:bottom w:val="none" w:sz="0" w:space="0" w:color="auto"/>
            <w:right w:val="none" w:sz="0" w:space="0" w:color="auto"/>
          </w:divBdr>
          <w:divsChild>
            <w:div w:id="484007445">
              <w:marLeft w:val="0"/>
              <w:marRight w:val="0"/>
              <w:marTop w:val="0"/>
              <w:marBottom w:val="0"/>
              <w:divBdr>
                <w:top w:val="none" w:sz="0" w:space="0" w:color="auto"/>
                <w:left w:val="none" w:sz="0" w:space="0" w:color="auto"/>
                <w:bottom w:val="none" w:sz="0" w:space="0" w:color="auto"/>
                <w:right w:val="none" w:sz="0" w:space="0" w:color="auto"/>
              </w:divBdr>
              <w:divsChild>
                <w:div w:id="20030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1571">
          <w:marLeft w:val="0"/>
          <w:marRight w:val="0"/>
          <w:marTop w:val="0"/>
          <w:marBottom w:val="240"/>
          <w:divBdr>
            <w:top w:val="none" w:sz="0" w:space="0" w:color="auto"/>
            <w:left w:val="none" w:sz="0" w:space="0" w:color="auto"/>
            <w:bottom w:val="none" w:sz="0" w:space="0" w:color="auto"/>
            <w:right w:val="none" w:sz="0" w:space="0" w:color="auto"/>
          </w:divBdr>
          <w:divsChild>
            <w:div w:id="2137334474">
              <w:marLeft w:val="0"/>
              <w:marRight w:val="0"/>
              <w:marTop w:val="0"/>
              <w:marBottom w:val="0"/>
              <w:divBdr>
                <w:top w:val="none" w:sz="0" w:space="0" w:color="auto"/>
                <w:left w:val="none" w:sz="0" w:space="0" w:color="auto"/>
                <w:bottom w:val="none" w:sz="0" w:space="0" w:color="auto"/>
                <w:right w:val="none" w:sz="0" w:space="0" w:color="auto"/>
              </w:divBdr>
            </w:div>
          </w:divsChild>
        </w:div>
        <w:div w:id="1141725314">
          <w:marLeft w:val="0"/>
          <w:marRight w:val="0"/>
          <w:marTop w:val="150"/>
          <w:marBottom w:val="150"/>
          <w:divBdr>
            <w:top w:val="none" w:sz="0" w:space="0" w:color="auto"/>
            <w:left w:val="none" w:sz="0" w:space="0" w:color="auto"/>
            <w:bottom w:val="none" w:sz="0" w:space="0" w:color="auto"/>
            <w:right w:val="none" w:sz="0" w:space="0" w:color="auto"/>
          </w:divBdr>
          <w:divsChild>
            <w:div w:id="47726308">
              <w:marLeft w:val="0"/>
              <w:marRight w:val="0"/>
              <w:marTop w:val="0"/>
              <w:marBottom w:val="0"/>
              <w:divBdr>
                <w:top w:val="none" w:sz="0" w:space="0" w:color="auto"/>
                <w:left w:val="none" w:sz="0" w:space="0" w:color="auto"/>
                <w:bottom w:val="none" w:sz="0" w:space="0" w:color="auto"/>
                <w:right w:val="none" w:sz="0" w:space="0" w:color="auto"/>
              </w:divBdr>
              <w:divsChild>
                <w:div w:id="20627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2002">
          <w:marLeft w:val="0"/>
          <w:marRight w:val="0"/>
          <w:marTop w:val="150"/>
          <w:marBottom w:val="150"/>
          <w:divBdr>
            <w:top w:val="none" w:sz="0" w:space="0" w:color="auto"/>
            <w:left w:val="none" w:sz="0" w:space="0" w:color="auto"/>
            <w:bottom w:val="none" w:sz="0" w:space="0" w:color="auto"/>
            <w:right w:val="none" w:sz="0" w:space="0" w:color="auto"/>
          </w:divBdr>
          <w:divsChild>
            <w:div w:id="385639457">
              <w:marLeft w:val="0"/>
              <w:marRight w:val="0"/>
              <w:marTop w:val="0"/>
              <w:marBottom w:val="0"/>
              <w:divBdr>
                <w:top w:val="none" w:sz="0" w:space="0" w:color="auto"/>
                <w:left w:val="none" w:sz="0" w:space="0" w:color="auto"/>
                <w:bottom w:val="none" w:sz="0" w:space="0" w:color="auto"/>
                <w:right w:val="none" w:sz="0" w:space="0" w:color="auto"/>
              </w:divBdr>
              <w:divsChild>
                <w:div w:id="3679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6</cp:revision>
  <dcterms:created xsi:type="dcterms:W3CDTF">2021-10-29T06:23:00Z</dcterms:created>
  <dcterms:modified xsi:type="dcterms:W3CDTF">2021-10-29T09:29:00Z</dcterms:modified>
</cp:coreProperties>
</file>