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408" w:rsidRPr="001D5408" w:rsidRDefault="001D5408" w:rsidP="001D540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b/>
          <w:color w:val="333333"/>
          <w:sz w:val="40"/>
          <w:szCs w:val="24"/>
          <w:lang w:eastAsia="ru-RU"/>
        </w:rPr>
      </w:pPr>
      <w:r w:rsidRPr="001D5408">
        <w:rPr>
          <w:rFonts w:ascii="Times New Roman" w:hAnsi="Times New Roman" w:cs="Times New Roman"/>
          <w:b/>
          <w:sz w:val="36"/>
        </w:rPr>
        <w:t>Проверка комплектности манипулятора и приемка его в монтаж</w:t>
      </w:r>
    </w:p>
    <w:p w:rsidR="001D5408" w:rsidRDefault="001D5408" w:rsidP="001D5408">
      <w:pPr>
        <w:spacing w:before="100" w:beforeAutospacing="1" w:after="100" w:afterAutospacing="1" w:line="240" w:lineRule="auto"/>
        <w:ind w:firstLine="709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D540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При приемке проверяют: комплектность оборудования по упаковочным листам и </w:t>
      </w:r>
      <w:proofErr w:type="spellStart"/>
      <w:r w:rsidRPr="001D540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комплектовочно</w:t>
      </w:r>
      <w:proofErr w:type="spellEnd"/>
      <w:r w:rsidRPr="001D540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-отгрузочным ведомостям; его соответствие заводским чертежам и техническим условиям; исправность; наличие пломб; отсутствие повреждений или поломок, трещин и раковин; наличие избыточного давления в сосудах (если это предусмотрено в документации), а также полноту технической документации на оборудование, если она не была получена ранее.</w:t>
      </w:r>
    </w:p>
    <w:p w:rsidR="001D5408" w:rsidRPr="001D5408" w:rsidRDefault="001D5408" w:rsidP="001D5408">
      <w:pPr>
        <w:spacing w:before="100" w:beforeAutospacing="1" w:after="100" w:afterAutospacing="1" w:line="240" w:lineRule="auto"/>
        <w:ind w:firstLine="709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D540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Рабочие монтажники принимают участие в приемке оборудования совместно с линейными ИТР или работниками группы подготовки производства монтажной организации.</w:t>
      </w:r>
    </w:p>
    <w:p w:rsidR="001D5408" w:rsidRPr="001D5408" w:rsidRDefault="001D5408" w:rsidP="001D5408">
      <w:pPr>
        <w:spacing w:before="100" w:beforeAutospacing="1" w:after="100" w:afterAutospacing="1" w:line="240" w:lineRule="auto"/>
        <w:ind w:firstLine="709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D540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Транспортирование оборудования со склада завода- заказчика (базисного) до </w:t>
      </w:r>
      <w:proofErr w:type="spellStart"/>
      <w:r w:rsidRPr="001D540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приобъек</w:t>
      </w:r>
      <w:bookmarkStart w:id="0" w:name="_GoBack"/>
      <w:bookmarkEnd w:id="0"/>
      <w:r w:rsidRPr="001D540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тного</w:t>
      </w:r>
      <w:proofErr w:type="spellEnd"/>
      <w:r w:rsidRPr="001D540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склада, а при монтаже «с колес» в монтажную зону осуществляют силами и средствами заказчика по заявкам монтажной ор</w:t>
      </w:r>
      <w:r w:rsidRPr="001D540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softHyphen/>
        <w:t>ганизации, передаваемым за три дня до планируемого срока подачи.</w:t>
      </w:r>
    </w:p>
    <w:p w:rsidR="001D5408" w:rsidRPr="001D5408" w:rsidRDefault="001D5408" w:rsidP="001D5408">
      <w:pPr>
        <w:spacing w:before="100" w:beforeAutospacing="1" w:after="100" w:afterAutospacing="1" w:line="240" w:lineRule="auto"/>
        <w:ind w:firstLine="709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D540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Документом, фиксирующим приемку (сдачу) оборудования в монтаж, является приемосдаточный акт. В акте делается оговорка, что полная характеристика технического состояния — дефекты конструкции и заводского изготовления, некомплектность, выявленные при расконсервации, монтаже и испытании оборудования, будет зафиксирована дополнительным актом. Акты подписы</w:t>
      </w:r>
      <w:r w:rsidRPr="001D540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softHyphen/>
        <w:t>вают представители заказчика, монтажной организации и генерального подрядчика, а также при необходимости завода-изготовителя.</w:t>
      </w:r>
    </w:p>
    <w:p w:rsidR="001D5408" w:rsidRPr="001D5408" w:rsidRDefault="001D5408" w:rsidP="001D5408">
      <w:pPr>
        <w:spacing w:before="100" w:beforeAutospacing="1" w:after="100" w:afterAutospacing="1" w:line="240" w:lineRule="auto"/>
        <w:ind w:firstLine="709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D540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Принятое от заказчика оборудование находится на ответственном хранении монтажной организации. Для предохранения от повреждений и деформации отдельные машины, их элементы, узлы и детали укладывают на дере</w:t>
      </w:r>
      <w:r w:rsidRPr="001D540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softHyphen/>
        <w:t>вянные подкладки или настилы. Приборы, аппаратура, арматура, фитинги и другое мелкое оборудование хранят в закрытом складе на стеллажах, на которых вывеши</w:t>
      </w:r>
      <w:r w:rsidRPr="001D540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softHyphen/>
        <w:t>вается опись изделий, которые находятся на данном стеллаже.</w:t>
      </w:r>
    </w:p>
    <w:p w:rsidR="001D5408" w:rsidRPr="001D5408" w:rsidRDefault="001D5408" w:rsidP="001D5408">
      <w:pPr>
        <w:spacing w:before="100" w:beforeAutospacing="1" w:after="100" w:afterAutospacing="1" w:line="240" w:lineRule="auto"/>
        <w:ind w:firstLine="709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D540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По способу хранения в зависимости от массы, габаритных размеров, характера упаковки и требований защиты от атмосферных осадков оборудование делится на четыре группы.</w:t>
      </w:r>
    </w:p>
    <w:p w:rsidR="001D5408" w:rsidRPr="001D5408" w:rsidRDefault="001D5408" w:rsidP="001D5408">
      <w:pPr>
        <w:spacing w:before="100" w:beforeAutospacing="1" w:after="100" w:afterAutospacing="1" w:line="240" w:lineRule="auto"/>
        <w:ind w:firstLine="709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D540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1. Оборудование, не требующее защиты от атмосферных осадков, а также большой массы - негабаритное и мало подверженное коррозии — хранится на открытых площадках или прирельсовых эстакадах.</w:t>
      </w:r>
    </w:p>
    <w:p w:rsidR="001D5408" w:rsidRPr="001D5408" w:rsidRDefault="001D5408" w:rsidP="001D5408">
      <w:pPr>
        <w:spacing w:before="100" w:beforeAutospacing="1" w:after="100" w:afterAutospacing="1" w:line="240" w:lineRule="auto"/>
        <w:ind w:firstLine="709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D540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2. Оборудование, требующее защиты от атмосферных осадков, хранится на полуоткрытых площадках под ин</w:t>
      </w:r>
      <w:r w:rsidRPr="001D540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softHyphen/>
        <w:t>дивидуальным или общим навесом.</w:t>
      </w:r>
    </w:p>
    <w:p w:rsidR="001D5408" w:rsidRPr="001D5408" w:rsidRDefault="001D5408" w:rsidP="001D5408">
      <w:pPr>
        <w:spacing w:before="100" w:beforeAutospacing="1" w:after="100" w:afterAutospacing="1" w:line="240" w:lineRule="auto"/>
        <w:ind w:firstLine="709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D540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3. Оборудование с обработанными посадочными или рабочими поверхностями, требующее защиты от влаги и сырости, и мелкие детали хранят в сухих закрытых неутепленных и неотапливаемых помещениях, а оборудование, требующее дополнительной защиты от температурных влияний, хранят в закрытых утепленных, отапливаемых и вентилируемых складах.</w:t>
      </w:r>
    </w:p>
    <w:p w:rsidR="001D5408" w:rsidRPr="001D5408" w:rsidRDefault="001D5408" w:rsidP="001D5408">
      <w:pPr>
        <w:spacing w:before="100" w:beforeAutospacing="1" w:after="100" w:afterAutospacing="1" w:line="240" w:lineRule="auto"/>
        <w:ind w:firstLine="709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D540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4. Резиновые манжеты и другие изделия из резины должны храниться в закрытых помещениях при 0-20 °С.</w:t>
      </w:r>
    </w:p>
    <w:p w:rsidR="001D5408" w:rsidRPr="001D5408" w:rsidRDefault="001D5408" w:rsidP="001D5408">
      <w:pPr>
        <w:spacing w:before="100" w:beforeAutospacing="1" w:after="100" w:afterAutospacing="1" w:line="240" w:lineRule="auto"/>
        <w:ind w:firstLine="709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D540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Расконсервация и очистка оборудования. Консервация – временное предохранение защитными покрытиями (смазочными материалами, красками, лаками, упаковкой) поверхностей от коррозии.</w:t>
      </w:r>
    </w:p>
    <w:p w:rsidR="001D5408" w:rsidRPr="001D5408" w:rsidRDefault="001D5408" w:rsidP="001D5408">
      <w:pPr>
        <w:spacing w:before="100" w:beforeAutospacing="1" w:after="100" w:afterAutospacing="1" w:line="240" w:lineRule="auto"/>
        <w:ind w:firstLine="709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D540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Пластичные и консервационные смазки и лакокрасочные покрытия обеспечивают сохранность оборудования в течение одного года, а ингибированные смазки и рабочие масла с присадками – в течение 3-5 лет. Корпуса редукторов и внутренние поверхности емкостей консервируют? маслостойкими красителями, растворами нитрата натрия или воздухом, насыщенным парами ингибитора.</w:t>
      </w:r>
    </w:p>
    <w:p w:rsidR="001D5408" w:rsidRPr="001D5408" w:rsidRDefault="001D5408" w:rsidP="001D5408">
      <w:pPr>
        <w:spacing w:before="100" w:beforeAutospacing="1" w:after="100" w:afterAutospacing="1" w:line="240" w:lineRule="auto"/>
        <w:ind w:firstLine="709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D540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Расконсервацию – удаление консервационных смазок, лакокрасочных и других покрытий, выполняют на </w:t>
      </w:r>
      <w:proofErr w:type="spellStart"/>
      <w:r w:rsidRPr="001D540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приобъектных</w:t>
      </w:r>
      <w:proofErr w:type="spellEnd"/>
      <w:r w:rsidRPr="001D540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складах или в монтажной зоне на специаль</w:t>
      </w:r>
      <w:r w:rsidRPr="001D540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softHyphen/>
        <w:t>но отведенных площадках или непосредственно на фундаментах.</w:t>
      </w:r>
    </w:p>
    <w:p w:rsidR="001D5408" w:rsidRPr="001D5408" w:rsidRDefault="001D5408" w:rsidP="001D5408">
      <w:pPr>
        <w:spacing w:before="100" w:beforeAutospacing="1" w:after="100" w:afterAutospacing="1" w:line="240" w:lineRule="auto"/>
        <w:ind w:firstLine="709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D540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Пластичные и консервационные смазки удаляют нагревом в ваннах с минеральным маслом при 100-120 °С </w:t>
      </w:r>
      <w:proofErr w:type="spellStart"/>
      <w:r w:rsidRPr="001D540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</w:t>
      </w:r>
      <w:proofErr w:type="spellEnd"/>
      <w:r w:rsidRPr="001D540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последующей протиркой салфетками из бязи, а также промыванием горячей водой или водно-моющими растворами с </w:t>
      </w:r>
      <w:proofErr w:type="spellStart"/>
      <w:r w:rsidRPr="001D540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пассиваторами</w:t>
      </w:r>
      <w:proofErr w:type="spellEnd"/>
      <w:r w:rsidRPr="001D540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и последующей сушкой.</w:t>
      </w:r>
    </w:p>
    <w:p w:rsidR="001D5408" w:rsidRPr="001D5408" w:rsidRDefault="001D5408" w:rsidP="001D5408">
      <w:pPr>
        <w:spacing w:before="100" w:beforeAutospacing="1" w:after="100" w:afterAutospacing="1" w:line="240" w:lineRule="auto"/>
        <w:ind w:firstLine="709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D540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Используют также и специальные химические растворяющие вещества: растворители; обезжиривающие составы и моющие жидкости.</w:t>
      </w:r>
    </w:p>
    <w:p w:rsidR="001D5408" w:rsidRPr="001D5408" w:rsidRDefault="001D5408" w:rsidP="001D5408">
      <w:pPr>
        <w:spacing w:before="100" w:beforeAutospacing="1" w:after="100" w:afterAutospacing="1" w:line="240" w:lineRule="auto"/>
        <w:ind w:firstLine="709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D540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Для удаления смазок используют струйную промывку узлов и поверхностей оборудования подогретой смесью керосина и минерального масла или одного масла. Мелкие детали промывают в механизированных установках на решетках в ванне с подогревом и подачей промывочной смеси на очищаемые поверхности.</w:t>
      </w:r>
    </w:p>
    <w:p w:rsidR="001D5408" w:rsidRPr="001D5408" w:rsidRDefault="001D5408" w:rsidP="001D5408">
      <w:pPr>
        <w:spacing w:before="100" w:beforeAutospacing="1" w:after="100" w:afterAutospacing="1" w:line="240" w:lineRule="auto"/>
        <w:ind w:firstLine="709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D540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Громоздкие детали и узлы очищают от смазки струей насыщенного или сухого пара, который подается на деталь по резиновому шлангу с наконечником.</w:t>
      </w:r>
    </w:p>
    <w:p w:rsidR="001D5408" w:rsidRPr="001D5408" w:rsidRDefault="001D5408" w:rsidP="001D5408">
      <w:pPr>
        <w:spacing w:before="100" w:beforeAutospacing="1" w:after="100" w:afterAutospacing="1" w:line="240" w:lineRule="auto"/>
        <w:ind w:firstLine="709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D540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Если не истек гарантийный срок хранения, ингибированные смазки удаляют из механизмов заливкой рабочего масла и прокручиванием механизмов вхолостую в течение 20-30 мин. Затем смесь сливают и заливают чистое масло.</w:t>
      </w:r>
    </w:p>
    <w:p w:rsidR="001D5408" w:rsidRPr="001D5408" w:rsidRDefault="001D5408" w:rsidP="001D5408">
      <w:pPr>
        <w:spacing w:before="100" w:beforeAutospacing="1" w:after="100" w:afterAutospacing="1" w:line="240" w:lineRule="auto"/>
        <w:ind w:firstLine="709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D540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Для временного предохранения от коррозии расконсервированные поверхности не позже 1-2 ч после их очистки покрывают техническим вазелином, синтетическим солидолом или смазкой, указанной в технических условиях завода-изготовителя.</w:t>
      </w:r>
    </w:p>
    <w:p w:rsidR="001D5408" w:rsidRPr="001D5408" w:rsidRDefault="001D5408" w:rsidP="001D5408">
      <w:pPr>
        <w:spacing w:before="100" w:beforeAutospacing="1" w:after="100" w:afterAutospacing="1" w:line="240" w:lineRule="auto"/>
        <w:ind w:firstLine="709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D540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На поверхность, покрытую ржавчиной (коррозией), наносят пасту слоем толщиной 1-1,5 мм и выдерживают в течение 0,25-6 ч в зависимости от плотности и толщины ржавчины. С очищенной поверхности пасту удаляют сал</w:t>
      </w:r>
      <w:r w:rsidRPr="001D540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softHyphen/>
        <w:t>фетками или водой.</w:t>
      </w:r>
    </w:p>
    <w:p w:rsidR="001D5408" w:rsidRPr="001D5408" w:rsidRDefault="001D5408" w:rsidP="001D5408">
      <w:pPr>
        <w:spacing w:before="100" w:beforeAutospacing="1" w:after="100" w:afterAutospacing="1" w:line="240" w:lineRule="auto"/>
        <w:ind w:firstLine="709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D540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Для предохранения поверхности от дальнейшего окисления ее нейтрализуют 10%-</w:t>
      </w:r>
      <w:proofErr w:type="spellStart"/>
      <w:r w:rsidRPr="001D540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ным</w:t>
      </w:r>
      <w:proofErr w:type="spellEnd"/>
      <w:r w:rsidRPr="001D540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водным раствором «</w:t>
      </w:r>
      <w:proofErr w:type="spellStart"/>
      <w:r w:rsidRPr="001D540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Можеф</w:t>
      </w:r>
      <w:proofErr w:type="spellEnd"/>
      <w:r w:rsidRPr="001D540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» или 5-10%-</w:t>
      </w:r>
      <w:proofErr w:type="spellStart"/>
      <w:r w:rsidRPr="001D540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ным</w:t>
      </w:r>
      <w:proofErr w:type="spellEnd"/>
      <w:r w:rsidRPr="001D540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раствором ортофосфорной кислоты.</w:t>
      </w:r>
    </w:p>
    <w:p w:rsidR="001D5408" w:rsidRDefault="001D5408" w:rsidP="001D5408">
      <w:pPr>
        <w:ind w:firstLine="709"/>
      </w:pPr>
    </w:p>
    <w:sectPr w:rsidR="001D5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408"/>
    <w:rsid w:val="001D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BD363"/>
  <w15:chartTrackingRefBased/>
  <w15:docId w15:val="{6F406453-5011-4705-8A81-A3452FD81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5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0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Лукасик</dc:creator>
  <cp:keywords/>
  <dc:description/>
  <cp:lastModifiedBy>Владислав Лукасик</cp:lastModifiedBy>
  <cp:revision>1</cp:revision>
  <dcterms:created xsi:type="dcterms:W3CDTF">2021-10-31T09:53:00Z</dcterms:created>
  <dcterms:modified xsi:type="dcterms:W3CDTF">2021-10-31T09:55:00Z</dcterms:modified>
</cp:coreProperties>
</file>