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82" w:rsidRDefault="00B24E82" w:rsidP="00B24E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№4 </w:t>
      </w:r>
    </w:p>
    <w:p w:rsidR="00B24E82" w:rsidRDefault="00B24E82" w:rsidP="00B24E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 «Расходы организации, экономическое содержание».</w:t>
      </w:r>
    </w:p>
    <w:p w:rsidR="00B24E82" w:rsidRDefault="00B24E82" w:rsidP="00B24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E82" w:rsidRDefault="00B24E82" w:rsidP="00B24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занятия</w:t>
      </w:r>
      <w:r>
        <w:rPr>
          <w:rFonts w:ascii="Times New Roman" w:hAnsi="Times New Roman" w:cs="Times New Roman"/>
          <w:sz w:val="24"/>
          <w:szCs w:val="24"/>
        </w:rPr>
        <w:t xml:space="preserve">: рассмотреть и охарактеризовать экономическую сущность и классификацию расходов организации, их нормативное регулирование, виды и принципы формирования себестоимости, методы и модели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себестоимости и их влияние на величину формируемой </w:t>
      </w:r>
    </w:p>
    <w:p w:rsidR="00B24E82" w:rsidRDefault="00B24E82" w:rsidP="00B24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E82" w:rsidRDefault="00B24E82" w:rsidP="00B24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аудиторных часа.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: учебная аудитория.</w:t>
      </w:r>
    </w:p>
    <w:p w:rsidR="00B24E82" w:rsidRDefault="00B24E82" w:rsidP="00B2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4E82" w:rsidRDefault="00B24E82" w:rsidP="00B2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конспекты лекции;</w:t>
      </w:r>
    </w:p>
    <w:p w:rsidR="00B24E82" w:rsidRDefault="00B24E82" w:rsidP="00B2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ситуационные задания.</w:t>
      </w:r>
    </w:p>
    <w:p w:rsidR="00B24E82" w:rsidRDefault="00B24E82" w:rsidP="00B24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E82" w:rsidRDefault="00B24E82" w:rsidP="00B2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B24E82" w:rsidRDefault="00B24E82" w:rsidP="00B2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E82" w:rsidRDefault="00B24E82" w:rsidP="00B24E82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цехе предприятия было изготовлено 2000 изделий А, 1800 изделий Б и 1200 изделий В. Основная заработная плата за изготовление 1 изделия А - 50 руб., 1 изделия Б - 64 руб. и 1 изделия В - 35 руб.</w:t>
      </w:r>
    </w:p>
    <w:p w:rsidR="00B24E82" w:rsidRDefault="00B24E82" w:rsidP="00B24E82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величину цеховых расходов, подлежащих вклю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чению в себестоимость каждой детали, если их общая сумма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ставляет 250 тыс. руб.</w:t>
      </w:r>
    </w:p>
    <w:p w:rsidR="00B24E82" w:rsidRDefault="00B24E82" w:rsidP="00B24E82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Цеховые расходы предприятия запланированы в сумме 800 тыс. руб., а фактически составили 748 тыс. руб. По плану предусматривалось выпустить продукции 4000т, а фактически выпущено 4080 т. Определите экономический эффект от снижения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бестоимости.</w:t>
      </w:r>
    </w:p>
    <w:p w:rsidR="00B24E82" w:rsidRDefault="00B24E82" w:rsidP="00B24E82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Затраты предприятия на 1 руб. товарной продукции планировались за год в размере 93,2 коп. Фактически предприя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выпустило товарной продукции на сумму 7800 тыс. руб., фак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тическая себестоимость выпущенной продукции - 7137 тыс. руб. Определите фактические затраты на 1 руб. товарной продукции и экономию на весь товарный выпуск продукции.</w:t>
      </w:r>
    </w:p>
    <w:p w:rsidR="00B24E82" w:rsidRDefault="00B24E82" w:rsidP="00B24E82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приведенным данным определить величину переменных и постоянных затрат.</w:t>
      </w:r>
    </w:p>
    <w:p w:rsidR="00B24E82" w:rsidRDefault="00B24E82" w:rsidP="00B24E82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Расходы материалов для нужд управления 1000 р.</w:t>
      </w:r>
    </w:p>
    <w:p w:rsidR="00B24E82" w:rsidRDefault="00B24E82" w:rsidP="00B24E82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Затраты на оплату труда производственных рабочих 20000р.</w:t>
      </w:r>
    </w:p>
    <w:p w:rsidR="00B24E82" w:rsidRDefault="00B24E82" w:rsidP="00B24E82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Амортизация оборудования цеха 2000 р.</w:t>
      </w:r>
    </w:p>
    <w:p w:rsidR="00B24E82" w:rsidRDefault="00B24E82" w:rsidP="00B24E82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Амортизация здания цеха 1000 р.</w:t>
      </w:r>
    </w:p>
    <w:p w:rsidR="00B24E82" w:rsidRDefault="00B24E82" w:rsidP="00B24E82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Затраты на сырье и материалы для производства продукции.15000 р.</w:t>
      </w:r>
    </w:p>
    <w:p w:rsidR="00B24E82" w:rsidRDefault="00B24E82" w:rsidP="00B24E82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Дополнительная заработная плата производственных рабочих 10000 р.</w:t>
      </w:r>
    </w:p>
    <w:p w:rsidR="00B24E82" w:rsidRDefault="00B24E82" w:rsidP="00B24E82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Отчисления на соц. нужды (ЕСН 26%)</w:t>
      </w:r>
    </w:p>
    <w:p w:rsidR="00B24E82" w:rsidRDefault="00B24E82" w:rsidP="00B24E82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Расходы на канцелярские товары для бухгалтерии 1500 р.</w:t>
      </w:r>
    </w:p>
    <w:p w:rsidR="00B24E82" w:rsidRDefault="00B24E82" w:rsidP="00B24E82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Заработная плата начальника цеха 2000 р.</w:t>
      </w:r>
    </w:p>
    <w:p w:rsidR="00B24E82" w:rsidRDefault="00B24E82" w:rsidP="00B24E82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Прочие управленческие расходы.</w:t>
      </w:r>
    </w:p>
    <w:p w:rsidR="00B24E82" w:rsidRDefault="00B24E82" w:rsidP="00B24E82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5. Составьте смету затрат на производство и реализацию продукции предприятия на 2013 год, на год и 4 квартал, если:</w:t>
      </w:r>
    </w:p>
    <w:tbl>
      <w:tblPr>
        <w:tblW w:w="0" w:type="auto"/>
        <w:tblCellSpacing w:w="15" w:type="dxa"/>
        <w:tblInd w:w="187" w:type="dxa"/>
        <w:shd w:val="clear" w:color="auto" w:fill="FFFFFF"/>
        <w:tblLook w:val="04A0" w:firstRow="1" w:lastRow="0" w:firstColumn="1" w:lastColumn="0" w:noHBand="0" w:noVBand="1"/>
      </w:tblPr>
      <w:tblGrid>
        <w:gridCol w:w="7795"/>
      </w:tblGrid>
      <w:tr w:rsidR="00B24E82" w:rsidTr="00B24E82">
        <w:trPr>
          <w:tblCellSpacing w:w="15" w:type="dxa"/>
        </w:trPr>
        <w:tc>
          <w:tcPr>
            <w:tcW w:w="77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E82" w:rsidRDefault="00B2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Материальные затраты (за вычетом стоимости возвратных отходов)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 сырье и материалы природное сырье топливо энергия</w:t>
            </w:r>
          </w:p>
        </w:tc>
      </w:tr>
      <w:tr w:rsidR="00B24E82" w:rsidTr="00B24E82">
        <w:trPr>
          <w:tblCellSpacing w:w="15" w:type="dxa"/>
        </w:trPr>
        <w:tc>
          <w:tcPr>
            <w:tcW w:w="77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E82" w:rsidRDefault="00B2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труда</w:t>
            </w:r>
          </w:p>
        </w:tc>
      </w:tr>
      <w:tr w:rsidR="00B24E82" w:rsidTr="00B24E82">
        <w:trPr>
          <w:tblCellSpacing w:w="15" w:type="dxa"/>
        </w:trPr>
        <w:tc>
          <w:tcPr>
            <w:tcW w:w="77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E82" w:rsidRDefault="00B2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 В том числе: пенсионный фонд медицинское страхование социальное страхование социальное страхование (от несчастных случаев и профзаболеваний)</w:t>
            </w:r>
          </w:p>
        </w:tc>
      </w:tr>
      <w:tr w:rsidR="00B24E82" w:rsidTr="00B24E82">
        <w:trPr>
          <w:tblCellSpacing w:w="15" w:type="dxa"/>
        </w:trPr>
        <w:tc>
          <w:tcPr>
            <w:tcW w:w="77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E82" w:rsidRDefault="00B2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основных фондов</w:t>
            </w:r>
          </w:p>
        </w:tc>
      </w:tr>
      <w:tr w:rsidR="00B24E82" w:rsidTr="00B24E82">
        <w:trPr>
          <w:tblCellSpacing w:w="15" w:type="dxa"/>
        </w:trPr>
        <w:tc>
          <w:tcPr>
            <w:tcW w:w="77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E82" w:rsidRDefault="00B2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затраты</w:t>
            </w:r>
          </w:p>
        </w:tc>
      </w:tr>
      <w:tr w:rsidR="00B24E82" w:rsidTr="00B24E82">
        <w:trPr>
          <w:tblCellSpacing w:w="15" w:type="dxa"/>
        </w:trPr>
        <w:tc>
          <w:tcPr>
            <w:tcW w:w="77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E82" w:rsidRDefault="00B2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списанные на непроизводственные счета</w:t>
            </w:r>
          </w:p>
        </w:tc>
      </w:tr>
      <w:tr w:rsidR="00B24E82" w:rsidTr="00B24E82">
        <w:trPr>
          <w:tblCellSpacing w:w="15" w:type="dxa"/>
        </w:trPr>
        <w:tc>
          <w:tcPr>
            <w:tcW w:w="77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E82" w:rsidRDefault="00B2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остатков расходов будущих периодов</w:t>
            </w:r>
          </w:p>
        </w:tc>
      </w:tr>
      <w:tr w:rsidR="00B24E82" w:rsidTr="00B24E82">
        <w:trPr>
          <w:tblCellSpacing w:w="15" w:type="dxa"/>
        </w:trPr>
        <w:tc>
          <w:tcPr>
            <w:tcW w:w="77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E82" w:rsidRDefault="00B2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остатка незавершенного производства</w:t>
            </w:r>
          </w:p>
        </w:tc>
      </w:tr>
      <w:tr w:rsidR="00B24E82" w:rsidTr="00B24E82">
        <w:trPr>
          <w:tblCellSpacing w:w="15" w:type="dxa"/>
        </w:trPr>
        <w:tc>
          <w:tcPr>
            <w:tcW w:w="77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E82" w:rsidRDefault="00B2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Внепроизводственные расходы</w:t>
            </w:r>
          </w:p>
        </w:tc>
      </w:tr>
    </w:tbl>
    <w:p w:rsidR="00B24E82" w:rsidRDefault="00B24E82" w:rsidP="00B24E82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Найти:</w:t>
      </w:r>
    </w:p>
    <w:p w:rsidR="00B24E82" w:rsidRDefault="00B24E82" w:rsidP="00B24E82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общий объем затрат на производство продукции</w:t>
      </w:r>
    </w:p>
    <w:p w:rsidR="00B24E82" w:rsidRDefault="00B24E82" w:rsidP="00B24E82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производственную себестоимость товарной продукции</w:t>
      </w:r>
    </w:p>
    <w:p w:rsidR="00B24E82" w:rsidRDefault="00B24E82" w:rsidP="00B24E82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полную себестоимость.</w:t>
      </w:r>
    </w:p>
    <w:p w:rsidR="00DA2414" w:rsidRDefault="00DA2414">
      <w:bookmarkStart w:id="0" w:name="_GoBack"/>
      <w:bookmarkEnd w:id="0"/>
    </w:p>
    <w:sectPr w:rsidR="00DA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4BAB"/>
    <w:multiLevelType w:val="multilevel"/>
    <w:tmpl w:val="549E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2"/>
    <w:rsid w:val="00B24E82"/>
    <w:rsid w:val="00D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68E88-179B-4DB2-948C-7FDDD592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8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2</cp:revision>
  <dcterms:created xsi:type="dcterms:W3CDTF">2021-10-30T12:49:00Z</dcterms:created>
  <dcterms:modified xsi:type="dcterms:W3CDTF">2021-10-30T12:49:00Z</dcterms:modified>
</cp:coreProperties>
</file>