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52" w:rsidRDefault="003D0752" w:rsidP="003D0752">
      <w:pPr>
        <w:tabs>
          <w:tab w:val="left" w:pos="0"/>
        </w:tabs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№1</w:t>
      </w:r>
    </w:p>
    <w:p w:rsidR="003D0752" w:rsidRDefault="003D0752" w:rsidP="003D0752">
      <w:pPr>
        <w:tabs>
          <w:tab w:val="left" w:pos="0"/>
        </w:tabs>
        <w:spacing w:after="0" w:line="360" w:lineRule="auto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этап. Организационный. </w:t>
      </w:r>
    </w:p>
    <w:p w:rsidR="003D0752" w:rsidRDefault="003D0752" w:rsidP="003D0752">
      <w:pPr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Формулирование темы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вида проекта, определение участников и временных рамок.</w:t>
      </w:r>
    </w:p>
    <w:p w:rsidR="003D0752" w:rsidRPr="00E851EC" w:rsidRDefault="003D0752" w:rsidP="003D0752">
      <w:pPr>
        <w:tabs>
          <w:tab w:val="left" w:pos="0"/>
        </w:tabs>
        <w:spacing w:after="0" w:line="240" w:lineRule="auto"/>
        <w:rPr>
          <w:b/>
          <w:bCs/>
          <w:color w:val="C00000"/>
        </w:rPr>
      </w:pPr>
      <w:r>
        <w:rPr>
          <w:rFonts w:ascii="Times New Roman" w:hAnsi="Times New Roman"/>
          <w:b/>
          <w:bCs/>
          <w:sz w:val="24"/>
          <w:szCs w:val="24"/>
        </w:rPr>
        <w:t>Время</w:t>
      </w:r>
      <w:r w:rsidRPr="00E851EC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 w:rsidRPr="001C7A8F">
        <w:rPr>
          <w:rFonts w:ascii="Times New Roman" w:hAnsi="Times New Roman"/>
          <w:b/>
          <w:bCs/>
          <w:sz w:val="24"/>
          <w:szCs w:val="24"/>
        </w:rPr>
        <w:t>6</w:t>
      </w:r>
      <w:r w:rsidRPr="001C7A8F">
        <w:rPr>
          <w:rFonts w:ascii="Times New Roman" w:hAnsi="Times New Roman"/>
          <w:sz w:val="24"/>
          <w:szCs w:val="24"/>
        </w:rPr>
        <w:t xml:space="preserve"> часов</w:t>
      </w:r>
    </w:p>
    <w:p w:rsidR="003D0752" w:rsidRDefault="003D0752" w:rsidP="003D0752">
      <w:pPr>
        <w:pStyle w:val="a4"/>
        <w:tabs>
          <w:tab w:val="left" w:pos="0"/>
          <w:tab w:val="left" w:pos="709"/>
        </w:tabs>
        <w:spacing w:after="0" w:line="240" w:lineRule="auto"/>
        <w:ind w:left="1287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Ход работы:</w:t>
      </w:r>
    </w:p>
    <w:p w:rsidR="003D0752" w:rsidRDefault="003D0752" w:rsidP="003D0752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Выберите и сформулируйте тему проекта.</w:t>
      </w:r>
    </w:p>
    <w:p w:rsidR="003D0752" w:rsidRDefault="003D0752" w:rsidP="003D0752">
      <w:pPr>
        <w:pStyle w:val="a4"/>
        <w:tabs>
          <w:tab w:val="left" w:pos="0"/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Темы для проектов</w:t>
      </w:r>
      <w:r>
        <w:rPr>
          <w:rFonts w:ascii="Times New Roman" w:hAnsi="Times New Roman"/>
          <w:color w:val="C00000"/>
          <w:sz w:val="24"/>
          <w:szCs w:val="24"/>
        </w:rPr>
        <w:t>:</w:t>
      </w:r>
    </w:p>
    <w:p w:rsidR="003D0752" w:rsidRPr="00E851EC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lang w:val="en-US"/>
        </w:rPr>
      </w:pPr>
      <w:r>
        <w:rPr>
          <w:rFonts w:ascii="Liberation Serif" w:hAnsi="Liberation Serif"/>
          <w:sz w:val="24"/>
          <w:szCs w:val="24"/>
        </w:rPr>
        <w:t>Парки Победы</w:t>
      </w:r>
    </w:p>
    <w:p w:rsidR="003D0752" w:rsidRPr="00E851EC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lang w:val="en-US"/>
        </w:rPr>
      </w:pPr>
      <w:r>
        <w:rPr>
          <w:rFonts w:ascii="Liberation Serif" w:hAnsi="Liberation Serif"/>
          <w:sz w:val="24"/>
          <w:szCs w:val="24"/>
        </w:rPr>
        <w:t>Города – Герои</w:t>
      </w:r>
    </w:p>
    <w:p w:rsidR="003D0752" w:rsidRPr="00E851EC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/>
          <w:sz w:val="24"/>
          <w:szCs w:val="24"/>
        </w:rPr>
        <w:t xml:space="preserve">Были и легенды Русско-японской </w:t>
      </w:r>
      <w:proofErr w:type="gramStart"/>
      <w:r>
        <w:rPr>
          <w:rFonts w:ascii="Liberation Serif" w:hAnsi="Liberation Serif"/>
          <w:sz w:val="24"/>
          <w:szCs w:val="24"/>
        </w:rPr>
        <w:t xml:space="preserve">войны( </w:t>
      </w:r>
      <w:r>
        <w:rPr>
          <w:rFonts w:ascii="Liberation Serif" w:hAnsi="Liberation Serif" w:hint="eastAsia"/>
          <w:sz w:val="24"/>
          <w:szCs w:val="24"/>
        </w:rPr>
        <w:t>«</w:t>
      </w:r>
      <w:proofErr w:type="gramEnd"/>
      <w:r>
        <w:rPr>
          <w:rFonts w:ascii="Liberation Serif" w:hAnsi="Liberation Serif"/>
          <w:sz w:val="24"/>
          <w:szCs w:val="24"/>
        </w:rPr>
        <w:t>Варяг</w:t>
      </w:r>
      <w:r>
        <w:rPr>
          <w:rFonts w:ascii="Liberation Serif" w:hAnsi="Liberation Serif" w:hint="eastAsia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>, Порт – Артур, Цусима и др.)</w:t>
      </w:r>
    </w:p>
    <w:p w:rsidR="003D0752" w:rsidRPr="00E851EC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/>
          <w:sz w:val="24"/>
          <w:szCs w:val="24"/>
        </w:rPr>
        <w:t>Советская система 1970-х гг.: застой или эпоха стабильности</w:t>
      </w:r>
    </w:p>
    <w:p w:rsidR="003D0752" w:rsidRPr="00DD1142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/>
          <w:sz w:val="24"/>
          <w:szCs w:val="24"/>
        </w:rPr>
        <w:t>Великая война (Первая мировая)</w:t>
      </w:r>
    </w:p>
    <w:p w:rsidR="003D0752" w:rsidRPr="00DD1142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 w:hint="eastAsia"/>
          <w:sz w:val="24"/>
          <w:szCs w:val="24"/>
        </w:rPr>
        <w:t>«</w:t>
      </w:r>
      <w:r>
        <w:rPr>
          <w:rFonts w:ascii="Liberation Serif" w:hAnsi="Liberation Serif"/>
          <w:sz w:val="24"/>
          <w:szCs w:val="24"/>
        </w:rPr>
        <w:t>Дети войны – дети Победы</w:t>
      </w:r>
      <w:r>
        <w:rPr>
          <w:rFonts w:ascii="Liberation Serif" w:hAnsi="Liberation Serif" w:hint="eastAsia"/>
          <w:sz w:val="24"/>
          <w:szCs w:val="24"/>
        </w:rPr>
        <w:t>»</w:t>
      </w:r>
    </w:p>
    <w:p w:rsidR="003D0752" w:rsidRPr="00DD1142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/>
          <w:sz w:val="24"/>
          <w:szCs w:val="24"/>
        </w:rPr>
        <w:t>Афганская война 1979-1989 гг. Солдат войны не выбирает</w:t>
      </w:r>
    </w:p>
    <w:p w:rsidR="003D0752" w:rsidRPr="00DD1142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/>
          <w:sz w:val="24"/>
          <w:szCs w:val="24"/>
        </w:rPr>
        <w:t>Еще никому не известный Сталин</w:t>
      </w:r>
    </w:p>
    <w:p w:rsidR="003D0752" w:rsidRPr="00DD1142" w:rsidRDefault="003D0752" w:rsidP="003D0752">
      <w:pPr>
        <w:numPr>
          <w:ilvl w:val="0"/>
          <w:numId w:val="6"/>
        </w:numPr>
        <w:spacing w:after="0" w:line="240" w:lineRule="auto"/>
        <w:ind w:left="0" w:firstLine="567"/>
      </w:pPr>
      <w:r>
        <w:rPr>
          <w:rFonts w:ascii="Liberation Serif" w:hAnsi="Liberation Serif"/>
          <w:sz w:val="24"/>
          <w:szCs w:val="24"/>
        </w:rPr>
        <w:t>БАМ в истории страны (</w:t>
      </w:r>
      <w:proofErr w:type="gramStart"/>
      <w:r>
        <w:rPr>
          <w:rFonts w:ascii="Liberation Serif" w:hAnsi="Liberation Serif"/>
          <w:sz w:val="24"/>
          <w:szCs w:val="24"/>
        </w:rPr>
        <w:t>подвиг  молодежи</w:t>
      </w:r>
      <w:proofErr w:type="gramEnd"/>
      <w:r>
        <w:rPr>
          <w:rFonts w:ascii="Liberation Serif" w:hAnsi="Liberation Serif"/>
          <w:sz w:val="24"/>
          <w:szCs w:val="24"/>
        </w:rPr>
        <w:t xml:space="preserve"> 70-х годов.)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D1142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праздника 7 ноября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Коллективизация сельского хозяйства (1928-1937)</w:t>
      </w:r>
    </w:p>
    <w:p w:rsidR="003D0752" w:rsidRPr="001C7A8F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C7A8F">
        <w:rPr>
          <w:rFonts w:ascii="Times New Roman" w:hAnsi="Times New Roman" w:cs="Times New Roman"/>
          <w:sz w:val="24"/>
          <w:szCs w:val="24"/>
        </w:rPr>
        <w:t>Человек по ту сторону «колючки» на службе тоталитаризма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D1142">
        <w:rPr>
          <w:rFonts w:ascii="Times New Roman" w:hAnsi="Times New Roman" w:cs="Times New Roman"/>
          <w:sz w:val="24"/>
          <w:szCs w:val="24"/>
        </w:rPr>
        <w:t>Награды Советского Союза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ГУЛАГа в СССР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пионерской организации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Тимуровское движение в 1940-е годы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РККА (Рабоче-крестьянской красной Армии)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Сталинские репрессии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Распад Советского Союза</w:t>
      </w:r>
    </w:p>
    <w:p w:rsidR="003D075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«Холодная война»</w:t>
      </w:r>
    </w:p>
    <w:p w:rsidR="003D0752" w:rsidRPr="00DD1142" w:rsidRDefault="003D0752" w:rsidP="003D0752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Перестройка. Итоги и значение. </w:t>
      </w:r>
    </w:p>
    <w:p w:rsidR="003D0752" w:rsidRDefault="003D0752" w:rsidP="003D0752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Определитесь с количеством и именами участников.</w:t>
      </w:r>
    </w:p>
    <w:p w:rsidR="003D0752" w:rsidRDefault="003D0752" w:rsidP="003D0752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Определитесь с источниками информации.</w:t>
      </w:r>
    </w:p>
    <w:p w:rsidR="003D0752" w:rsidRDefault="003D0752" w:rsidP="003D0752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Определение временных рамок (оговаривается с преподавателем).</w:t>
      </w:r>
    </w:p>
    <w:p w:rsidR="003D0752" w:rsidRDefault="003D0752" w:rsidP="003D0752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Предоставить преподавателю на отдельном листе бумаги в письменном виде следующую информацию: Тема, участники, примерный план.</w:t>
      </w:r>
    </w:p>
    <w:p w:rsidR="003D0752" w:rsidRDefault="003D0752" w:rsidP="003D0752">
      <w:pPr>
        <w:pStyle w:val="a4"/>
        <w:tabs>
          <w:tab w:val="left" w:pos="0"/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4"/>
          <w:szCs w:val="24"/>
        </w:rPr>
        <w:t>Первый этап подготовки проекта оценивается по системе Зачтено/Не зачтено.</w:t>
      </w:r>
    </w:p>
    <w:p w:rsidR="003D0752" w:rsidRDefault="003D0752" w:rsidP="003D0752">
      <w:pPr>
        <w:pStyle w:val="a4"/>
        <w:tabs>
          <w:tab w:val="left" w:pos="0"/>
          <w:tab w:val="left" w:pos="709"/>
        </w:tabs>
        <w:spacing w:after="0" w:line="240" w:lineRule="auto"/>
        <w:ind w:left="1287"/>
        <w:jc w:val="both"/>
      </w:pPr>
      <w:r>
        <w:rPr>
          <w:rFonts w:ascii="Times New Roman" w:hAnsi="Times New Roman"/>
          <w:b/>
          <w:bCs/>
          <w:sz w:val="24"/>
          <w:szCs w:val="24"/>
        </w:rPr>
        <w:t>Критерии оценивания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D0752" w:rsidRDefault="003D0752" w:rsidP="003D0752">
      <w:pPr>
        <w:pStyle w:val="a4"/>
        <w:numPr>
          <w:ilvl w:val="0"/>
          <w:numId w:val="7"/>
        </w:numPr>
        <w:tabs>
          <w:tab w:val="clear" w:pos="720"/>
          <w:tab w:val="left" w:pos="0"/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«Зачтено» ставится, если предоставлена вся требуемая информация.</w:t>
      </w:r>
    </w:p>
    <w:p w:rsidR="003D0752" w:rsidRPr="00DD1142" w:rsidRDefault="003D0752" w:rsidP="003D0752">
      <w:pPr>
        <w:pStyle w:val="a4"/>
        <w:numPr>
          <w:ilvl w:val="0"/>
          <w:numId w:val="7"/>
        </w:numPr>
        <w:tabs>
          <w:tab w:val="clear" w:pos="720"/>
          <w:tab w:val="left" w:pos="0"/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«Не зачтено» ставится в том случае, если информация не предоставлена, или предоставлена не полностью. </w:t>
      </w:r>
    </w:p>
    <w:p w:rsidR="00E13971" w:rsidRPr="003D0752" w:rsidRDefault="00E13971" w:rsidP="003D0752">
      <w:bookmarkStart w:id="0" w:name="_GoBack"/>
      <w:bookmarkEnd w:id="0"/>
    </w:p>
    <w:sectPr w:rsidR="00E13971" w:rsidRPr="003D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048"/>
    <w:multiLevelType w:val="multilevel"/>
    <w:tmpl w:val="27402A86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>
    <w:nsid w:val="26402164"/>
    <w:multiLevelType w:val="hybridMultilevel"/>
    <w:tmpl w:val="0A920080"/>
    <w:lvl w:ilvl="0" w:tplc="4E38189A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2DF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85141F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394D0E60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4A043900"/>
    <w:multiLevelType w:val="multilevel"/>
    <w:tmpl w:val="31607B98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605A3419"/>
    <w:multiLevelType w:val="multilevel"/>
    <w:tmpl w:val="A9D4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71"/>
    <w:rsid w:val="00015A24"/>
    <w:rsid w:val="003D0752"/>
    <w:rsid w:val="0056139C"/>
    <w:rsid w:val="00E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3811-E3AC-4249-8A91-F2FE2FA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971"/>
    <w:pPr>
      <w:ind w:left="720"/>
      <w:contextualSpacing/>
    </w:pPr>
  </w:style>
  <w:style w:type="table" w:styleId="a5">
    <w:name w:val="Table Grid"/>
    <w:basedOn w:val="a1"/>
    <w:uiPriority w:val="39"/>
    <w:rsid w:val="00E1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015A2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015A24"/>
    <w:pPr>
      <w:widowControl w:val="0"/>
      <w:shd w:val="clear" w:color="auto" w:fill="FFFFFF"/>
      <w:spacing w:before="420" w:after="0" w:line="477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uiPriority w:val="99"/>
    <w:locked/>
    <w:rsid w:val="00015A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15A24"/>
    <w:pPr>
      <w:widowControl w:val="0"/>
      <w:shd w:val="clear" w:color="auto" w:fill="FFFFFF"/>
      <w:spacing w:before="1860" w:after="240" w:line="40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eading1">
    <w:name w:val="Heading #1_"/>
    <w:basedOn w:val="a0"/>
    <w:link w:val="Heading10"/>
    <w:uiPriority w:val="99"/>
    <w:locked/>
    <w:rsid w:val="00015A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015A24"/>
    <w:pPr>
      <w:widowControl w:val="0"/>
      <w:shd w:val="clear" w:color="auto" w:fill="FFFFFF"/>
      <w:spacing w:before="300" w:after="360" w:line="240" w:lineRule="atLeast"/>
      <w:ind w:hanging="38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13pt">
    <w:name w:val="Body text (2) + 13 pt"/>
    <w:aliases w:val="Bold"/>
    <w:basedOn w:val="Bodytext2"/>
    <w:uiPriority w:val="99"/>
    <w:rsid w:val="00015A2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213pt2">
    <w:name w:val="Body text (2) + 13 pt2"/>
    <w:aliases w:val="Italic2"/>
    <w:basedOn w:val="Bodytext2"/>
    <w:uiPriority w:val="99"/>
    <w:rsid w:val="00015A24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22">
    <w:name w:val="Body text (2)2"/>
    <w:basedOn w:val="Bodytext2"/>
    <w:uiPriority w:val="99"/>
    <w:rsid w:val="00015A2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4</cp:revision>
  <dcterms:created xsi:type="dcterms:W3CDTF">2020-10-31T09:40:00Z</dcterms:created>
  <dcterms:modified xsi:type="dcterms:W3CDTF">2020-10-31T09:48:00Z</dcterms:modified>
</cp:coreProperties>
</file>