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4EC" w:rsidRDefault="007224EC" w:rsidP="007224EC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bookmarkStart w:id="0" w:name="_Toc18569778"/>
    </w:p>
    <w:p w:rsidR="007224EC" w:rsidRPr="007224EC" w:rsidRDefault="007224EC" w:rsidP="00087648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УТО и РА </w:t>
      </w:r>
      <w:r w:rsidRPr="007224E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2019/2020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уч.г</w:t>
      </w:r>
      <w:proofErr w:type="spellEnd"/>
    </w:p>
    <w:p w:rsidR="007224EC" w:rsidRPr="007224EC" w:rsidRDefault="007224EC" w:rsidP="00087648">
      <w:pPr>
        <w:keepNext/>
        <w:tabs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7224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 xml:space="preserve">Группа № </w:t>
      </w:r>
      <w:r w:rsidRPr="007224E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</w:t>
      </w:r>
      <w:r w:rsidRPr="007224E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52</w:t>
      </w:r>
      <w:bookmarkEnd w:id="0"/>
    </w:p>
    <w:p w:rsidR="007224EC" w:rsidRPr="007224EC" w:rsidRDefault="007224EC" w:rsidP="007224E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24EC">
        <w:rPr>
          <w:rFonts w:ascii="Times New Roman" w:eastAsia="Times New Roman" w:hAnsi="Times New Roman" w:cs="Times New Roman"/>
          <w:sz w:val="24"/>
          <w:szCs w:val="24"/>
          <w:lang w:eastAsia="ar-SA"/>
        </w:rPr>
        <w:t>23.01.03 «Автомеханик»</w:t>
      </w:r>
    </w:p>
    <w:p w:rsidR="007224EC" w:rsidRPr="007224EC" w:rsidRDefault="007224EC" w:rsidP="007224EC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25" w:type="dxa"/>
        <w:tblInd w:w="-944" w:type="dxa"/>
        <w:tblLook w:val="04A0" w:firstRow="1" w:lastRow="0" w:firstColumn="1" w:lastColumn="0" w:noHBand="0" w:noVBand="1"/>
      </w:tblPr>
      <w:tblGrid>
        <w:gridCol w:w="1087"/>
        <w:gridCol w:w="4407"/>
        <w:gridCol w:w="1605"/>
        <w:gridCol w:w="1563"/>
        <w:gridCol w:w="1563"/>
      </w:tblGrid>
      <w:tr w:rsidR="007224EC" w:rsidRPr="00087648" w:rsidTr="00087648">
        <w:trPr>
          <w:trHeight w:val="283"/>
        </w:trPr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DE3FFA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A4636" w:rsidRPr="0008764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Проверочная работа. Определение названия детали и работа генераторной установки и стартера</w:t>
              </w:r>
            </w:hyperlink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4636" w:rsidRPr="00087648" w:rsidRDefault="00DE3FFA" w:rsidP="005A4636">
            <w:pPr>
              <w:pStyle w:val="a4"/>
              <w:rPr>
                <w:sz w:val="20"/>
                <w:szCs w:val="20"/>
              </w:rPr>
            </w:pPr>
            <w:hyperlink r:id="rId6" w:history="1">
              <w:r w:rsidR="005A4636" w:rsidRPr="00087648">
                <w:rPr>
                  <w:rStyle w:val="a3"/>
                  <w:color w:val="auto"/>
                  <w:sz w:val="20"/>
                  <w:szCs w:val="20"/>
                  <w:u w:val="none"/>
                </w:rPr>
                <w:t>Проверочная работа. Определение названия детали сцепления</w:t>
              </w:r>
            </w:hyperlink>
          </w:p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EC" w:rsidRPr="00087648" w:rsidRDefault="00DE3FFA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A4636" w:rsidRPr="0008764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Проверочная работа. Определение названия детали системы смазки и работа</w:t>
              </w:r>
            </w:hyperlink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Белоглазов Кирилл Анатольевич 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 Павел Олегович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Галдин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Андреевич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Гопанков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Егор Павлович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Дудников Виктор Сергеевич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 Василий Владимирович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Иразиев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Абдурахман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Шарабутдинович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Камалов </w:t>
            </w: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Арген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Кайрылбекович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Карибов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Тамерлан Робертович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D178E4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D178E4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D178E4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Кирсанов Алексей Юрьевич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 Игорь Владимирович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4E22E6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4E22E6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4E22E6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Ларионов Даниил Андреевич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255A98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255A98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985583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Лосин Константин Германович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Любченко Евгения Алексеевна 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 Никита Николаевич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7224E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Овчиников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Кирилл Юрьевич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Руденков Сергей Юрьевич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CD457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CD457C" w:rsidP="00722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CD457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Травин Илья Леонидович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DE3FFA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224EC" w:rsidRPr="00087648" w:rsidRDefault="00DE3FFA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  <w:bookmarkStart w:id="1" w:name="_GoBack"/>
            <w:bookmarkEnd w:id="1"/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224EC" w:rsidRPr="00087648" w:rsidTr="00087648">
        <w:trPr>
          <w:trHeight w:val="283"/>
        </w:trPr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4EC" w:rsidRPr="00087648" w:rsidRDefault="007224EC" w:rsidP="007224EC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24EC" w:rsidRPr="00087648" w:rsidRDefault="007224EC" w:rsidP="007224E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Харебов</w:t>
            </w:r>
            <w:proofErr w:type="spellEnd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Алан </w:t>
            </w:r>
            <w:proofErr w:type="spellStart"/>
            <w:r w:rsidRPr="00087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Тамазович</w:t>
            </w:r>
            <w:proofErr w:type="spellEnd"/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224EC" w:rsidRPr="00087648" w:rsidRDefault="007224EC" w:rsidP="007224E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2808" w:rsidRPr="00087648" w:rsidRDefault="00512808">
      <w:pPr>
        <w:rPr>
          <w:rFonts w:ascii="Times New Roman" w:hAnsi="Times New Roman" w:cs="Times New Roman"/>
          <w:sz w:val="20"/>
          <w:szCs w:val="20"/>
        </w:rPr>
      </w:pPr>
    </w:p>
    <w:sectPr w:rsidR="00512808" w:rsidRPr="00087648" w:rsidSect="000876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24DF1"/>
    <w:multiLevelType w:val="hybridMultilevel"/>
    <w:tmpl w:val="A8764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7"/>
    <w:rsid w:val="00087648"/>
    <w:rsid w:val="00255A98"/>
    <w:rsid w:val="003B54D5"/>
    <w:rsid w:val="004E22E6"/>
    <w:rsid w:val="00512808"/>
    <w:rsid w:val="005A4636"/>
    <w:rsid w:val="007224EC"/>
    <w:rsid w:val="00985583"/>
    <w:rsid w:val="00CD457C"/>
    <w:rsid w:val="00D178E4"/>
    <w:rsid w:val="00DE3FFA"/>
    <w:rsid w:val="00E00E33"/>
    <w:rsid w:val="00F5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EC8C4-0987-4528-8540-91B7A37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463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A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loohtcollege.ru/wp-content/uploads/2020/03/proverochnaja-rabota.-opredelenie-nazvanija-detali-sistemy-smazki-i-rabota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loohtcollege.ru/wp-content/uploads/2020/03/proverochnaja-rabota.-opredelenie-nazvanija-detali-sceplenija.docx" TargetMode="External"/><Relationship Id="rId5" Type="http://schemas.openxmlformats.org/officeDocument/2006/relationships/hyperlink" Target="http://maloohtcollege.ru/wp-content/uploads/2020/03/proverochnaja-rabota.-opredelenie-nazvanija-detali-i-rabota-generatornoj-ustanovki-i-startera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2020-04-12T14:11:00Z</dcterms:created>
  <dcterms:modified xsi:type="dcterms:W3CDTF">2020-06-07T19:43:00Z</dcterms:modified>
</cp:coreProperties>
</file>