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D167" w14:textId="506FFEED" w:rsidR="00DA063E" w:rsidRDefault="00DA063E" w:rsidP="00DA063E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 w:rsidR="00AE22D3">
        <w:rPr>
          <w:b/>
          <w:sz w:val="28"/>
          <w:szCs w:val="28"/>
        </w:rPr>
        <w:t>9</w:t>
      </w:r>
    </w:p>
    <w:p w14:paraId="3B81CF4F" w14:textId="77777777" w:rsidR="00AE22D3" w:rsidRPr="00AE22D3" w:rsidRDefault="00AE22D3" w:rsidP="00AE22D3">
      <w:pPr>
        <w:jc w:val="center"/>
        <w:rPr>
          <w:b/>
          <w:sz w:val="28"/>
          <w:szCs w:val="28"/>
        </w:rPr>
      </w:pPr>
      <w:r w:rsidRPr="00AE22D3">
        <w:rPr>
          <w:b/>
          <w:sz w:val="28"/>
          <w:szCs w:val="28"/>
        </w:rPr>
        <w:t>Линейная интерполяция на токарных станках</w:t>
      </w:r>
    </w:p>
    <w:p w14:paraId="7393B9E3" w14:textId="77777777" w:rsidR="00AE22D3" w:rsidRPr="00AE22D3" w:rsidRDefault="00AE22D3" w:rsidP="00DA063E">
      <w:pPr>
        <w:jc w:val="center"/>
        <w:rPr>
          <w:sz w:val="28"/>
          <w:szCs w:val="28"/>
        </w:rPr>
      </w:pPr>
    </w:p>
    <w:p w14:paraId="1A430DC0" w14:textId="77777777" w:rsidR="00DA063E" w:rsidRPr="00496D38" w:rsidRDefault="00DA063E" w:rsidP="00DA063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19734F9A" w14:textId="43AB597A" w:rsidR="00DA063E" w:rsidRDefault="00DA063E" w:rsidP="00DA063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E22D3" w:rsidRPr="00AE22D3">
          <w:rPr>
            <w:rStyle w:val="a3"/>
            <w:sz w:val="28"/>
            <w:szCs w:val="28"/>
          </w:rPr>
          <w:t>https://youtu.be/w</w:t>
        </w:r>
        <w:r w:rsidR="00AE22D3" w:rsidRPr="00AE22D3">
          <w:rPr>
            <w:rStyle w:val="a3"/>
            <w:sz w:val="28"/>
            <w:szCs w:val="28"/>
          </w:rPr>
          <w:t>s</w:t>
        </w:r>
        <w:r w:rsidR="00AE22D3" w:rsidRPr="00AE22D3">
          <w:rPr>
            <w:rStyle w:val="a3"/>
            <w:sz w:val="28"/>
            <w:szCs w:val="28"/>
          </w:rPr>
          <w:t>AHFJZTCTg</w:t>
        </w:r>
      </w:hyperlink>
    </w:p>
    <w:p w14:paraId="77C17A0B" w14:textId="77777777" w:rsidR="00DA063E" w:rsidRPr="00496D38" w:rsidRDefault="00DA063E" w:rsidP="00DA063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5473F38D" w14:textId="587F6C1D" w:rsidR="00DA063E" w:rsidRPr="000150BF" w:rsidRDefault="00DA063E" w:rsidP="00DA063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150BF">
        <w:rPr>
          <w:color w:val="000000"/>
          <w:sz w:val="28"/>
          <w:szCs w:val="28"/>
        </w:rPr>
        <w:t xml:space="preserve"> </w:t>
      </w:r>
    </w:p>
    <w:p w14:paraId="2B63684E" w14:textId="1FA55506" w:rsidR="000150BF" w:rsidRPr="000150BF" w:rsidRDefault="000150BF" w:rsidP="000150BF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0150BF">
        <w:rPr>
          <w:color w:val="000000"/>
          <w:sz w:val="28"/>
          <w:szCs w:val="28"/>
        </w:rPr>
        <w:t>Цель работы: Цель практической работы – приобретение навыков разработки управляющих программ обработки на основе применения G-кодов (в соответствии со стандартами ISO)</w:t>
      </w:r>
    </w:p>
    <w:p w14:paraId="515397CE" w14:textId="77777777" w:rsidR="000150BF" w:rsidRPr="000150BF" w:rsidRDefault="000150BF" w:rsidP="000150BF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0150BF">
        <w:rPr>
          <w:color w:val="000000"/>
          <w:sz w:val="28"/>
          <w:szCs w:val="28"/>
        </w:rPr>
        <w:t>Линейная интерполяция – G01</w:t>
      </w:r>
    </w:p>
    <w:p w14:paraId="0EF397CD" w14:textId="77777777" w:rsidR="000150BF" w:rsidRPr="000150BF" w:rsidRDefault="000150BF" w:rsidP="000150BF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0150BF">
        <w:rPr>
          <w:color w:val="000000"/>
          <w:sz w:val="28"/>
          <w:szCs w:val="28"/>
        </w:rPr>
        <w:t>Код G01 предназначен для выполнения линейной интерполяции, или, говоря простым языком, для перемещения инструмента по прямой линии с заданной скоростью. Условно кадр для линейной интерполяции записывается следующим образом:</w:t>
      </w:r>
    </w:p>
    <w:p w14:paraId="32133E68" w14:textId="77777777" w:rsidR="000150BF" w:rsidRPr="000150BF" w:rsidRDefault="000150BF" w:rsidP="000150BF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0150BF">
        <w:rPr>
          <w:color w:val="000000"/>
          <w:sz w:val="28"/>
          <w:szCs w:val="28"/>
        </w:rPr>
        <w:t xml:space="preserve">G01 </w:t>
      </w:r>
      <w:proofErr w:type="spellStart"/>
      <w:proofErr w:type="gramStart"/>
      <w:r w:rsidRPr="000150BF">
        <w:rPr>
          <w:color w:val="000000"/>
          <w:sz w:val="28"/>
          <w:szCs w:val="28"/>
        </w:rPr>
        <w:t>Xn.n</w:t>
      </w:r>
      <w:proofErr w:type="spellEnd"/>
      <w:proofErr w:type="gramEnd"/>
      <w:r w:rsidRPr="000150BF">
        <w:rPr>
          <w:color w:val="000000"/>
          <w:sz w:val="28"/>
          <w:szCs w:val="28"/>
        </w:rPr>
        <w:t xml:space="preserve"> </w:t>
      </w:r>
      <w:proofErr w:type="spellStart"/>
      <w:r w:rsidRPr="000150BF">
        <w:rPr>
          <w:color w:val="000000"/>
          <w:sz w:val="28"/>
          <w:szCs w:val="28"/>
        </w:rPr>
        <w:t>Yn.n</w:t>
      </w:r>
      <w:proofErr w:type="spellEnd"/>
      <w:r w:rsidRPr="000150BF">
        <w:rPr>
          <w:color w:val="000000"/>
          <w:sz w:val="28"/>
          <w:szCs w:val="28"/>
        </w:rPr>
        <w:t xml:space="preserve"> </w:t>
      </w:r>
      <w:proofErr w:type="spellStart"/>
      <w:r w:rsidRPr="000150BF">
        <w:rPr>
          <w:color w:val="000000"/>
          <w:sz w:val="28"/>
          <w:szCs w:val="28"/>
        </w:rPr>
        <w:t>Zn.n</w:t>
      </w:r>
      <w:proofErr w:type="spellEnd"/>
      <w:r w:rsidRPr="000150BF">
        <w:rPr>
          <w:color w:val="000000"/>
          <w:sz w:val="28"/>
          <w:szCs w:val="28"/>
        </w:rPr>
        <w:t xml:space="preserve"> F </w:t>
      </w:r>
      <w:proofErr w:type="spellStart"/>
      <w:r w:rsidRPr="000150BF">
        <w:rPr>
          <w:color w:val="000000"/>
          <w:sz w:val="28"/>
          <w:szCs w:val="28"/>
        </w:rPr>
        <w:t>n.n</w:t>
      </w:r>
      <w:proofErr w:type="spellEnd"/>
    </w:p>
    <w:p w14:paraId="274DF8B2" w14:textId="77777777" w:rsidR="000150BF" w:rsidRPr="000150BF" w:rsidRDefault="000150BF" w:rsidP="000150BF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0150BF">
        <w:rPr>
          <w:color w:val="000000"/>
          <w:sz w:val="28"/>
          <w:szCs w:val="28"/>
        </w:rPr>
        <w:t>Как видите, в этом кадре появилось слово данных F. Основное отличие кода G01 от G00 заключается в том, что при линейной интерполяции инструмент перемещается с заданной скоростью (скоростью рабочей подачи), при которой возможна механическая обработка материала. При этом СЧПУ поддерживает прямолинейное перемещение даже по трем осям одновременно.</w:t>
      </w:r>
    </w:p>
    <w:p w14:paraId="754A8121" w14:textId="77777777" w:rsidR="000150BF" w:rsidRPr="000150BF" w:rsidRDefault="000150BF" w:rsidP="000150BF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0150BF">
        <w:rPr>
          <w:color w:val="000000"/>
          <w:sz w:val="28"/>
          <w:szCs w:val="28"/>
        </w:rPr>
        <w:t>N10 G01 X10.0 Y30.0 F100</w:t>
      </w:r>
      <w:r w:rsidRPr="000150BF">
        <w:rPr>
          <w:color w:val="000000"/>
          <w:sz w:val="28"/>
          <w:szCs w:val="28"/>
        </w:rPr>
        <w:br/>
        <w:t>N20 X40.0 Y40.0 Z40.0</w:t>
      </w:r>
    </w:p>
    <w:p w14:paraId="4648BF3B" w14:textId="77777777" w:rsidR="000150BF" w:rsidRPr="000150BF" w:rsidRDefault="000150BF" w:rsidP="000150BF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0150BF">
        <w:rPr>
          <w:color w:val="000000"/>
          <w:sz w:val="28"/>
          <w:szCs w:val="28"/>
        </w:rPr>
        <w:t xml:space="preserve">В кадре N10 инструмент перемещается в точку (10;30) со скоростью 100 миллиметров в минуту. Следующий кадр выполняет линейное перемещение в точку (40;40;40). Так как код G01 является модальным, то его </w:t>
      </w:r>
      <w:r w:rsidRPr="000150BF">
        <w:rPr>
          <w:color w:val="000000"/>
          <w:sz w:val="28"/>
          <w:szCs w:val="28"/>
        </w:rPr>
        <w:lastRenderedPageBreak/>
        <w:t>не нужно указывать еще раз в кадре N20. То же самое относится и к скорости подачи F. Если в кадре N10 указана скорость F100, то она остается неизменной, пока не будет запрограммировано новое значение F. Линейная интерполяция используется не только для обработки в плоскости X–Y, но и для вертикального врезания в материал заготовки.</w:t>
      </w:r>
    </w:p>
    <w:p w14:paraId="31AB78B9" w14:textId="6FDD182B" w:rsidR="000150BF" w:rsidRDefault="000150BF" w:rsidP="00DA063E"/>
    <w:p w14:paraId="0FF50C61" w14:textId="46E8A84D" w:rsidR="000150BF" w:rsidRDefault="000150BF" w:rsidP="000150BF"/>
    <w:p w14:paraId="668D5B40" w14:textId="79254B83" w:rsidR="000150BF" w:rsidRDefault="000150BF" w:rsidP="000150BF">
      <w:pPr>
        <w:tabs>
          <w:tab w:val="left" w:pos="2772"/>
        </w:tabs>
      </w:pPr>
      <w:r>
        <w:tab/>
      </w:r>
      <w:r>
        <w:rPr>
          <w:noProof/>
        </w:rPr>
        <w:drawing>
          <wp:inline distT="0" distB="0" distL="0" distR="0" wp14:anchorId="6310B0EA" wp14:editId="119FA395">
            <wp:extent cx="2857500" cy="3268980"/>
            <wp:effectExtent l="0" t="0" r="0" b="7620"/>
            <wp:docPr id="1" name="Рисунок 1" descr="Рис. 6.4. Перемещение инструмента в точку (30; 40) со скоростью рабочей подачи 50 мм/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6.4. Перемещение инструмента в точку (30; 40) со скоростью рабочей подачи 50 мм/м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6C2A6" w14:textId="77777777" w:rsidR="000150BF" w:rsidRPr="000150BF" w:rsidRDefault="000150BF" w:rsidP="000150BF"/>
    <w:p w14:paraId="4BDBB549" w14:textId="77777777" w:rsidR="000150BF" w:rsidRPr="000150BF" w:rsidRDefault="000150BF" w:rsidP="000150BF"/>
    <w:p w14:paraId="4D18F4D9" w14:textId="77777777" w:rsidR="000150BF" w:rsidRPr="000150BF" w:rsidRDefault="000150BF" w:rsidP="000150BF"/>
    <w:p w14:paraId="26CED21C" w14:textId="5176049E" w:rsidR="000150BF" w:rsidRDefault="000150BF" w:rsidP="000150BF"/>
    <w:p w14:paraId="379C0ECB" w14:textId="7E0FC031" w:rsidR="00E2744F" w:rsidRDefault="000150BF" w:rsidP="000150BF">
      <w:pPr>
        <w:tabs>
          <w:tab w:val="left" w:pos="3720"/>
        </w:tabs>
        <w:jc w:val="center"/>
        <w:rPr>
          <w:rStyle w:val="a7"/>
          <w:rFonts w:ascii="Roboto" w:hAnsi="Roboto"/>
          <w:color w:val="313131"/>
          <w:sz w:val="21"/>
          <w:szCs w:val="21"/>
          <w:shd w:val="clear" w:color="auto" w:fill="FFFFFF"/>
        </w:rPr>
      </w:pPr>
      <w:r>
        <w:rPr>
          <w:rStyle w:val="a7"/>
          <w:rFonts w:ascii="Roboto" w:hAnsi="Roboto"/>
          <w:color w:val="313131"/>
          <w:sz w:val="21"/>
          <w:szCs w:val="21"/>
          <w:shd w:val="clear" w:color="auto" w:fill="FFFFFF"/>
        </w:rPr>
        <w:t>Перемещение инструмента в точку (30; 40) со скоростью рабочей подачи 50 мм/мин</w:t>
      </w:r>
    </w:p>
    <w:p w14:paraId="3D4D1DC6" w14:textId="527C0614" w:rsidR="000150BF" w:rsidRDefault="000150BF" w:rsidP="000150BF">
      <w:pPr>
        <w:tabs>
          <w:tab w:val="left" w:pos="3720"/>
        </w:tabs>
        <w:jc w:val="center"/>
      </w:pPr>
    </w:p>
    <w:p w14:paraId="7B01FC3D" w14:textId="16369B3C" w:rsidR="000150BF" w:rsidRDefault="000150BF" w:rsidP="000150BF">
      <w:pPr>
        <w:tabs>
          <w:tab w:val="left" w:pos="3720"/>
        </w:tabs>
        <w:jc w:val="center"/>
      </w:pPr>
    </w:p>
    <w:p w14:paraId="47EE1600" w14:textId="0A7D3CE5" w:rsidR="000150BF" w:rsidRDefault="000150BF" w:rsidP="000150BF">
      <w:pPr>
        <w:tabs>
          <w:tab w:val="left" w:pos="3720"/>
        </w:tabs>
        <w:jc w:val="center"/>
        <w:rPr>
          <w:b/>
          <w:sz w:val="28"/>
          <w:szCs w:val="28"/>
          <w:lang w:val="en-US"/>
        </w:rPr>
      </w:pPr>
      <w:r w:rsidRPr="000150BF">
        <w:rPr>
          <w:b/>
          <w:sz w:val="28"/>
          <w:szCs w:val="28"/>
        </w:rPr>
        <w:t>Контрольные вопросы</w:t>
      </w:r>
      <w:r w:rsidRPr="000150BF">
        <w:rPr>
          <w:b/>
          <w:sz w:val="28"/>
          <w:szCs w:val="28"/>
          <w:lang w:val="en-US"/>
        </w:rPr>
        <w:t>:</w:t>
      </w:r>
    </w:p>
    <w:p w14:paraId="0195C73B" w14:textId="6A08D216" w:rsidR="00EB062B" w:rsidRDefault="00EB062B" w:rsidP="000150BF">
      <w:pPr>
        <w:tabs>
          <w:tab w:val="left" w:pos="3720"/>
        </w:tabs>
        <w:jc w:val="center"/>
        <w:rPr>
          <w:b/>
          <w:sz w:val="28"/>
          <w:szCs w:val="28"/>
        </w:rPr>
      </w:pPr>
    </w:p>
    <w:p w14:paraId="6F7083E9" w14:textId="6A53E50A" w:rsidR="00EB062B" w:rsidRDefault="00EB062B" w:rsidP="00EB062B">
      <w:pPr>
        <w:tabs>
          <w:tab w:val="left" w:pos="3720"/>
        </w:tabs>
        <w:spacing w:line="360" w:lineRule="auto"/>
        <w:rPr>
          <w:sz w:val="28"/>
          <w:szCs w:val="28"/>
        </w:rPr>
      </w:pPr>
      <w:r w:rsidRPr="00EB062B">
        <w:rPr>
          <w:sz w:val="28"/>
          <w:szCs w:val="28"/>
        </w:rPr>
        <w:t>1.Что такое абсолютные и относительные (инкрементальном) отсчете координат?</w:t>
      </w:r>
    </w:p>
    <w:p w14:paraId="2F86A06D" w14:textId="40F34635" w:rsidR="00EB062B" w:rsidRDefault="00EB062B" w:rsidP="00EB062B">
      <w:pPr>
        <w:tabs>
          <w:tab w:val="left" w:pos="3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63D3F">
        <w:rPr>
          <w:sz w:val="28"/>
          <w:szCs w:val="28"/>
        </w:rPr>
        <w:t xml:space="preserve">На сколько будет перебег по координате Х при радиусе </w:t>
      </w:r>
      <w:proofErr w:type="gramStart"/>
      <w:r w:rsidR="00863D3F">
        <w:rPr>
          <w:sz w:val="28"/>
          <w:szCs w:val="28"/>
        </w:rPr>
        <w:t xml:space="preserve">инструмента </w:t>
      </w:r>
      <w:r w:rsidR="00863D3F" w:rsidRPr="00863D3F">
        <w:rPr>
          <w:sz w:val="28"/>
          <w:szCs w:val="28"/>
        </w:rPr>
        <w:t xml:space="preserve"> </w:t>
      </w:r>
      <w:r w:rsidR="00863D3F">
        <w:rPr>
          <w:sz w:val="28"/>
          <w:szCs w:val="28"/>
          <w:lang w:val="en-US"/>
        </w:rPr>
        <w:t>R</w:t>
      </w:r>
      <w:proofErr w:type="gramEnd"/>
      <w:r w:rsidR="00863D3F" w:rsidRPr="00863D3F">
        <w:rPr>
          <w:sz w:val="28"/>
          <w:szCs w:val="28"/>
        </w:rPr>
        <w:t>=</w:t>
      </w:r>
      <w:r w:rsidR="00863D3F">
        <w:rPr>
          <w:sz w:val="28"/>
          <w:szCs w:val="28"/>
        </w:rPr>
        <w:t xml:space="preserve"> 1.6 ,при торцевании.</w:t>
      </w:r>
    </w:p>
    <w:p w14:paraId="6E7B1BED" w14:textId="6582D8D8" w:rsidR="00863D3F" w:rsidRPr="00EB062B" w:rsidRDefault="00863D3F" w:rsidP="00EB062B">
      <w:pPr>
        <w:tabs>
          <w:tab w:val="left" w:pos="3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3.Какими латинскими буквами обозначаются координаты при  выражении инкрементальных  размеров.</w:t>
      </w:r>
      <w:bookmarkStart w:id="0" w:name="_GoBack"/>
      <w:bookmarkEnd w:id="0"/>
    </w:p>
    <w:sectPr w:rsidR="00863D3F" w:rsidRPr="00EB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10"/>
    <w:rsid w:val="000150BF"/>
    <w:rsid w:val="00690110"/>
    <w:rsid w:val="00863D3F"/>
    <w:rsid w:val="00AE22D3"/>
    <w:rsid w:val="00DA063E"/>
    <w:rsid w:val="00E2744F"/>
    <w:rsid w:val="00E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636"/>
  <w15:chartTrackingRefBased/>
  <w15:docId w15:val="{A9328BEE-30D0-498F-8701-65BCF29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E22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E22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22D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22D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150B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15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wsAHFJZTC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2020-05-20T08:13:00Z</dcterms:created>
  <dcterms:modified xsi:type="dcterms:W3CDTF">2020-05-20T09:23:00Z</dcterms:modified>
</cp:coreProperties>
</file>