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5670" w14:textId="64F2CEEF" w:rsidR="0096285F" w:rsidRPr="000A4A9B" w:rsidRDefault="0096285F" w:rsidP="0096285F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3</w:t>
      </w:r>
    </w:p>
    <w:p w14:paraId="26F6DDD5" w14:textId="7B949FDE" w:rsidR="0096285F" w:rsidRDefault="0096285F" w:rsidP="0096285F">
      <w:pPr>
        <w:jc w:val="center"/>
        <w:rPr>
          <w:sz w:val="28"/>
          <w:szCs w:val="28"/>
        </w:rPr>
      </w:pPr>
      <w:r w:rsidRPr="000A4A9B">
        <w:rPr>
          <w:b/>
          <w:sz w:val="28"/>
          <w:szCs w:val="28"/>
        </w:rPr>
        <w:t xml:space="preserve">Задание: </w:t>
      </w:r>
      <w:r w:rsidRPr="000F3C74">
        <w:rPr>
          <w:b/>
          <w:sz w:val="28"/>
          <w:szCs w:val="28"/>
        </w:rPr>
        <w:t>Подготовка и установка приспособлений согласно ТП и карте наладки</w:t>
      </w:r>
    </w:p>
    <w:p w14:paraId="31593BA9" w14:textId="39C53EAF" w:rsidR="0096285F" w:rsidRDefault="0096285F"/>
    <w:p w14:paraId="5F02925E" w14:textId="00B61557" w:rsidR="0096285F" w:rsidRDefault="0096285F" w:rsidP="0096285F"/>
    <w:p w14:paraId="6D6D979C" w14:textId="77777777" w:rsidR="0096285F" w:rsidRPr="00496D38" w:rsidRDefault="0096285F" w:rsidP="0096285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205E2B05" w14:textId="65133640" w:rsidR="0096285F" w:rsidRDefault="0096285F" w:rsidP="0096285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="000461D7" w:rsidRPr="000461D7">
          <w:rPr>
            <w:rStyle w:val="a3"/>
            <w:sz w:val="28"/>
            <w:szCs w:val="28"/>
          </w:rPr>
          <w:t>https://youtu.b</w:t>
        </w:r>
        <w:r w:rsidR="000461D7" w:rsidRPr="000461D7">
          <w:rPr>
            <w:rStyle w:val="a3"/>
            <w:sz w:val="28"/>
            <w:szCs w:val="28"/>
          </w:rPr>
          <w:t>e</w:t>
        </w:r>
        <w:r w:rsidR="000461D7" w:rsidRPr="000461D7">
          <w:rPr>
            <w:rStyle w:val="a3"/>
            <w:sz w:val="28"/>
            <w:szCs w:val="28"/>
          </w:rPr>
          <w:t>/bqDyNzrNOmU</w:t>
        </w:r>
      </w:hyperlink>
    </w:p>
    <w:p w14:paraId="57A50F4B" w14:textId="77777777" w:rsidR="0096285F" w:rsidRPr="00496D38" w:rsidRDefault="0096285F" w:rsidP="0096285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72489E17" w14:textId="77777777" w:rsidR="0096285F" w:rsidRPr="000A4A9B" w:rsidRDefault="0096285F" w:rsidP="0096285F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49718A4C" w14:textId="77777777" w:rsidR="0096285F" w:rsidRDefault="0096285F" w:rsidP="0096285F">
      <w:pPr>
        <w:spacing w:before="100" w:beforeAutospacing="1" w:after="100" w:afterAutospacing="1"/>
        <w:rPr>
          <w:sz w:val="28"/>
          <w:szCs w:val="28"/>
        </w:rPr>
      </w:pPr>
      <w:r w:rsidRPr="000A4A9B">
        <w:rPr>
          <w:b/>
          <w:sz w:val="28"/>
          <w:szCs w:val="28"/>
        </w:rPr>
        <w:t>Цель работы:</w:t>
      </w:r>
      <w:r w:rsidRPr="000A4A9B">
        <w:rPr>
          <w:sz w:val="28"/>
          <w:szCs w:val="28"/>
        </w:rPr>
        <w:t xml:space="preserve"> </w:t>
      </w:r>
    </w:p>
    <w:p w14:paraId="3F3FE896" w14:textId="2446C147" w:rsidR="0096285F" w:rsidRPr="0096285F" w:rsidRDefault="0096285F" w:rsidP="0096285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3.1. Выполнять наладку станков и манипуляторов с программным управлением.</w:t>
      </w:r>
    </w:p>
    <w:p w14:paraId="66E5BD22" w14:textId="11CA9870" w:rsidR="0096285F" w:rsidRPr="0096285F" w:rsidRDefault="0096285F" w:rsidP="0096285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3.3. Осуществлять техническое обслуживание станков и манипуляторов с программным управлением</w:t>
      </w:r>
    </w:p>
    <w:p w14:paraId="6C5EF145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СОДЕРЖАНИЕ КАРТЫ НАЛАДКИ</w:t>
      </w:r>
    </w:p>
    <w:p w14:paraId="115AC27B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Для понимания процесса обработки используют карту наладки, которая составляется вместе с программой. Она должна содержать следующие сведения:</w:t>
      </w:r>
    </w:p>
    <w:p w14:paraId="61E39710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модель станка и стойки (СЧПУ);</w:t>
      </w:r>
    </w:p>
    <w:p w14:paraId="73272B5C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название готового изделия или программы;</w:t>
      </w:r>
    </w:p>
    <w:p w14:paraId="40B74D80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эскиз детали с указанием номеров поверхностей в порядке обработки, базирование относительно суппорта;</w:t>
      </w:r>
    </w:p>
    <w:p w14:paraId="532502B0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наименования и порядковые номера режущих инструментов;</w:t>
      </w:r>
    </w:p>
    <w:p w14:paraId="4DE4F5F3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сведения об оправках, цангах и других станочных приспособлениях;</w:t>
      </w:r>
    </w:p>
    <w:p w14:paraId="63BC4736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вылеты инструментов по осям;</w:t>
      </w:r>
    </w:p>
    <w:p w14:paraId="4904DDF3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последовательность операций;</w:t>
      </w:r>
    </w:p>
    <w:p w14:paraId="5AC38C5E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>координаты исходных точек рабочих органов или точек начала обработки.</w:t>
      </w:r>
    </w:p>
    <w:p w14:paraId="1AECCADE" w14:textId="77777777" w:rsidR="002A13DD" w:rsidRPr="002A13DD" w:rsidRDefault="002A13DD" w:rsidP="002A13D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13DD">
        <w:rPr>
          <w:color w:val="000000"/>
          <w:sz w:val="28"/>
          <w:szCs w:val="28"/>
        </w:rPr>
        <w:t xml:space="preserve">Карты для разных видов оборудования могут содержать характерные только для них сведения. Например, для наладки фрезерных станков с револьверной головкой требуется указывать порядок смены ее позиций в процессе </w:t>
      </w:r>
      <w:r w:rsidRPr="002A13DD">
        <w:rPr>
          <w:color w:val="000000"/>
          <w:sz w:val="28"/>
          <w:szCs w:val="28"/>
        </w:rPr>
        <w:lastRenderedPageBreak/>
        <w:t xml:space="preserve">обработки. Дополнительная информация вносится, если используются механизм поворота заготовки, </w:t>
      </w:r>
      <w:proofErr w:type="spellStart"/>
      <w:r w:rsidRPr="002A13DD">
        <w:rPr>
          <w:color w:val="000000"/>
          <w:sz w:val="28"/>
          <w:szCs w:val="28"/>
        </w:rPr>
        <w:t>противошпиндель</w:t>
      </w:r>
      <w:proofErr w:type="spellEnd"/>
      <w:r w:rsidRPr="002A13DD">
        <w:rPr>
          <w:color w:val="000000"/>
          <w:sz w:val="28"/>
          <w:szCs w:val="28"/>
        </w:rPr>
        <w:t xml:space="preserve"> и т. д.</w:t>
      </w:r>
    </w:p>
    <w:p w14:paraId="645D6160" w14:textId="7D9AF83B" w:rsidR="001843C4" w:rsidRDefault="002A13DD" w:rsidP="0096285F">
      <w:r>
        <w:rPr>
          <w:noProof/>
        </w:rPr>
        <w:drawing>
          <wp:inline distT="0" distB="0" distL="0" distR="0" wp14:anchorId="55F8BCEE" wp14:editId="1FCC485C">
            <wp:extent cx="5940425" cy="4246476"/>
            <wp:effectExtent l="0" t="0" r="3175" b="1905"/>
            <wp:docPr id="2" name="Рисунок 2" descr="Форма карты на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карты нала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F3E8" w14:textId="77777777" w:rsidR="001843C4" w:rsidRPr="001843C4" w:rsidRDefault="001843C4" w:rsidP="001843C4"/>
    <w:p w14:paraId="52240EA4" w14:textId="77777777" w:rsidR="001843C4" w:rsidRPr="001843C4" w:rsidRDefault="001843C4" w:rsidP="001843C4"/>
    <w:p w14:paraId="3D31F6E8" w14:textId="4C5292C7" w:rsidR="001843C4" w:rsidRDefault="001843C4" w:rsidP="001843C4"/>
    <w:p w14:paraId="03A6AB64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ТЕХНОЛОГИЧЕСКАЯ ПОДГОТОВКА КАРТЫ НАЛАДКИ</w:t>
      </w:r>
    </w:p>
    <w:p w14:paraId="2C09DB05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Первая задача технолога — проанализировать чертеж детали и из имеющихся в станочном парке установок выбрать ту, которая справится с задачей и продемонстрирует самую высокую производительность. При этом качество обрабатываемой поверхности остается одним из главных приоритетов.</w:t>
      </w:r>
    </w:p>
    <w:p w14:paraId="1124116E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Далее выбирается заготовка. По габаритам и форме она должна быть как можно ближе к готовой детали. Чем меньше материала будет удалено, тем выше окажется производительность станка и ниже — себестоимость готового изделия.</w:t>
      </w:r>
    </w:p>
    <w:p w14:paraId="2FBD6ECC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Наиболее ответственный этап составления карты наладки и управляющей программы — разработка технологических операций. При этом нужно соблюдать следующие общие принципы:</w:t>
      </w:r>
    </w:p>
    <w:p w14:paraId="115046AD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Стремиться совместить рабочие и холостые операции.</w:t>
      </w:r>
    </w:p>
    <w:p w14:paraId="4FB42806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lastRenderedPageBreak/>
        <w:t>Наиболее тяжелые (обдирочные) проходы выполнять первыми. Следует избегать совмещения черновых и чистовых операций.</w:t>
      </w:r>
    </w:p>
    <w:p w14:paraId="4D704B77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Для обработки фасонных поверхностей по возможности использовать черновой и чистовой инструменты. Это повышает качество поверхности, рабочий ресурс режущих кромок, количество переточек.</w:t>
      </w:r>
    </w:p>
    <w:p w14:paraId="680BF38A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Учитывать изменение жесткости заготовки в процессе обработки. Например, глубокий продольный паз на всю длину детали ослабит ее, и последующая тяжелая операция приведет к разрушению.</w:t>
      </w:r>
    </w:p>
    <w:p w14:paraId="2D8AD0C6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Выдержка без подачи в течение 3-5 оборотов шпинделя в конце рабочего хода повысит качество поверхности без существенного влияния на машинное время.</w:t>
      </w:r>
    </w:p>
    <w:p w14:paraId="4177F506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Перед сверлением отверстий малых диаметров целесообразно провести их зацентровку. Без этого тонкое сверло может «увести».</w:t>
      </w:r>
    </w:p>
    <w:p w14:paraId="31FFD0C1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При значительной глубине отверстий сверление проводится в несколько приемов с промежуточным извлечением сверла. Так лучше удаляется стружка, а СОЖ достигает рабочей части режущего инструмента.</w:t>
      </w:r>
    </w:p>
    <w:p w14:paraId="3DF85355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При сверлении ступенчатых отверстий первым работает сверло большего диаметра.</w:t>
      </w:r>
    </w:p>
    <w:p w14:paraId="7AA1A7D6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Для повышения точности изготовления детали обработку по возможности следует проводить из одной позиции.</w:t>
      </w:r>
    </w:p>
    <w:p w14:paraId="26B0B348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Исключить соударения заготовки и инструмента во время холостых операций.</w:t>
      </w:r>
    </w:p>
    <w:p w14:paraId="63DA926B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Величины подач и обороты шпинделя назначают по справочным таблицам, составленным производителем станка и инструмента.</w:t>
      </w:r>
    </w:p>
    <w:p w14:paraId="532FF4BA" w14:textId="77777777" w:rsidR="001843C4" w:rsidRPr="001843C4" w:rsidRDefault="001843C4" w:rsidP="001843C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43C4">
        <w:rPr>
          <w:color w:val="000000"/>
          <w:sz w:val="28"/>
          <w:szCs w:val="28"/>
        </w:rPr>
        <w:t>Это обязательно учитывают при программировании со стойки. Описанные выше принципы включены в алгоритмы работы CAM-систем.</w:t>
      </w:r>
    </w:p>
    <w:p w14:paraId="16D5B709" w14:textId="5778091B" w:rsidR="00AB6F00" w:rsidRDefault="00AB6F00" w:rsidP="001843C4"/>
    <w:p w14:paraId="01825725" w14:textId="77777777" w:rsidR="00AB6F00" w:rsidRPr="00AB6F00" w:rsidRDefault="00AB6F00" w:rsidP="00AB6F00"/>
    <w:p w14:paraId="33023F41" w14:textId="0055E89B" w:rsidR="00AB6F00" w:rsidRDefault="00AB6F00" w:rsidP="00AB6F00"/>
    <w:p w14:paraId="165D4375" w14:textId="12F1A4F7" w:rsidR="00AB6F00" w:rsidRDefault="00AB6F00" w:rsidP="00AB6F00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Контрольные вопросы</w:t>
      </w:r>
    </w:p>
    <w:p w14:paraId="5B5259D1" w14:textId="014C88B6" w:rsidR="00AB6F00" w:rsidRDefault="00AB6F00" w:rsidP="00AB6F00">
      <w:pPr>
        <w:jc w:val="center"/>
        <w:rPr>
          <w:b/>
          <w:sz w:val="28"/>
          <w:szCs w:val="28"/>
        </w:rPr>
      </w:pPr>
    </w:p>
    <w:p w14:paraId="7025632A" w14:textId="09893FEA" w:rsidR="00AB6F00" w:rsidRPr="00AB6F00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6F00" w:rsidRPr="00AB6F00">
        <w:rPr>
          <w:color w:val="000000"/>
          <w:sz w:val="28"/>
          <w:szCs w:val="28"/>
        </w:rPr>
        <w:t>Назначение карты наладки.</w:t>
      </w:r>
    </w:p>
    <w:p w14:paraId="626AD83C" w14:textId="64F964A8" w:rsidR="00AB6F00" w:rsidRPr="00AB6F00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B6F00" w:rsidRPr="00AB6F00">
        <w:rPr>
          <w:color w:val="000000"/>
          <w:sz w:val="28"/>
          <w:szCs w:val="28"/>
        </w:rPr>
        <w:t>Назовите два способа расточки кулачков.</w:t>
      </w:r>
    </w:p>
    <w:p w14:paraId="4878AFBC" w14:textId="028EB41E" w:rsidR="00AB6F00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B6F00" w:rsidRPr="00AB6F00">
        <w:rPr>
          <w:color w:val="000000"/>
          <w:sz w:val="28"/>
          <w:szCs w:val="28"/>
        </w:rPr>
        <w:t>Зачем необходима канавка в расточке кулачков?</w:t>
      </w:r>
    </w:p>
    <w:p w14:paraId="058BAAB9" w14:textId="206996D5" w:rsidR="007A73C1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3.За счет чего происходит прижатие кулачка к гребенке на </w:t>
      </w:r>
      <w:proofErr w:type="gramStart"/>
      <w:r>
        <w:rPr>
          <w:color w:val="000000"/>
          <w:sz w:val="28"/>
          <w:szCs w:val="28"/>
        </w:rPr>
        <w:t>патроне ?</w:t>
      </w:r>
      <w:proofErr w:type="gramEnd"/>
    </w:p>
    <w:p w14:paraId="0DCC251A" w14:textId="1A6587ED" w:rsidR="007A73C1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Для чего необходима нумерация на кулачках?</w:t>
      </w:r>
    </w:p>
    <w:p w14:paraId="441C5827" w14:textId="77777777" w:rsidR="007A73C1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D7E774E" w14:textId="77777777" w:rsidR="007A73C1" w:rsidRPr="00AB6F00" w:rsidRDefault="007A73C1" w:rsidP="00AB6F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7AC944B1" w14:textId="77777777" w:rsidR="00701473" w:rsidRPr="00AB6F00" w:rsidRDefault="00701473" w:rsidP="00AB6F00"/>
    <w:sectPr w:rsidR="00701473" w:rsidRPr="00AB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142"/>
    <w:multiLevelType w:val="multilevel"/>
    <w:tmpl w:val="DBC8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B2373"/>
    <w:multiLevelType w:val="multilevel"/>
    <w:tmpl w:val="347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04C9F"/>
    <w:multiLevelType w:val="multilevel"/>
    <w:tmpl w:val="6320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77"/>
    <w:rsid w:val="000461D7"/>
    <w:rsid w:val="001843C4"/>
    <w:rsid w:val="002A13DD"/>
    <w:rsid w:val="00514477"/>
    <w:rsid w:val="00701473"/>
    <w:rsid w:val="007A73C1"/>
    <w:rsid w:val="0096285F"/>
    <w:rsid w:val="00A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F15E"/>
  <w15:chartTrackingRefBased/>
  <w15:docId w15:val="{8223883C-B622-4A45-A739-5E95CD2C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A13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61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461D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A13D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B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bqDyNzrN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2020-05-12T09:13:00Z</dcterms:created>
  <dcterms:modified xsi:type="dcterms:W3CDTF">2020-05-12T10:27:00Z</dcterms:modified>
</cp:coreProperties>
</file>