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96" w:rsidRDefault="00572696" w:rsidP="00572696">
      <w:pPr>
        <w:widowControl w:val="0"/>
        <w:autoSpaceDE w:val="0"/>
        <w:spacing w:line="268" w:lineRule="exact"/>
        <w:jc w:val="center"/>
        <w:rPr>
          <w:b/>
        </w:rPr>
      </w:pPr>
      <w:r w:rsidRPr="00545E14">
        <w:rPr>
          <w:b/>
        </w:rPr>
        <w:t xml:space="preserve">Практическое занятие №12 </w:t>
      </w:r>
      <w:r w:rsidRPr="00545E14">
        <w:rPr>
          <w:rFonts w:hint="eastAsia"/>
          <w:b/>
        </w:rPr>
        <w:t>«</w:t>
      </w:r>
      <w:r w:rsidRPr="00545E14">
        <w:rPr>
          <w:b/>
        </w:rPr>
        <w:t>Право в системе социальных норм</w:t>
      </w:r>
      <w:r w:rsidRPr="00545E14">
        <w:rPr>
          <w:rFonts w:hint="eastAsia"/>
          <w:b/>
        </w:rPr>
        <w:t>»</w:t>
      </w:r>
    </w:p>
    <w:p w:rsidR="00572696" w:rsidRDefault="00572696" w:rsidP="00572696">
      <w:pPr>
        <w:widowControl w:val="0"/>
        <w:autoSpaceDE w:val="0"/>
        <w:spacing w:line="268" w:lineRule="exact"/>
        <w:jc w:val="center"/>
        <w:rPr>
          <w:b/>
        </w:rPr>
      </w:pPr>
    </w:p>
    <w:p w:rsidR="00572696" w:rsidRPr="007C484D" w:rsidRDefault="00572696" w:rsidP="00572696">
      <w:pPr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  <w:b/>
          <w:bCs/>
        </w:rPr>
        <w:t>Цель занятия:</w:t>
      </w:r>
      <w:r>
        <w:rPr>
          <w:rFonts w:ascii="Times New Roman" w:hAnsi="Times New Roman" w:cs="Times New Roman"/>
        </w:rPr>
        <w:t xml:space="preserve"> Определение гражданской позиции в отношении правомерного поведения в РФ.</w:t>
      </w:r>
    </w:p>
    <w:p w:rsidR="00572696" w:rsidRPr="007C484D" w:rsidRDefault="00572696" w:rsidP="00572696">
      <w:pPr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  <w:b/>
          <w:bCs/>
        </w:rPr>
        <w:t>Количество часов на выполнение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2.</w:t>
      </w:r>
    </w:p>
    <w:p w:rsidR="00572696" w:rsidRDefault="00572696" w:rsidP="00572696">
      <w:pPr>
        <w:widowControl w:val="0"/>
        <w:autoSpaceDE w:val="0"/>
        <w:spacing w:line="272" w:lineRule="exact"/>
        <w:jc w:val="both"/>
      </w:pPr>
      <w:r>
        <w:rPr>
          <w:rFonts w:ascii="Times New Roman" w:hAnsi="Times New Roman" w:cs="Times New Roman"/>
          <w:b/>
          <w:bCs/>
        </w:rPr>
        <w:t>Студент должен уметь:</w:t>
      </w:r>
    </w:p>
    <w:p w:rsidR="00572696" w:rsidRDefault="00572696" w:rsidP="00572696">
      <w:pPr>
        <w:widowControl w:val="0"/>
        <w:autoSpaceDE w:val="0"/>
        <w:spacing w:line="276" w:lineRule="exact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проводить поиск информации для раскрытия поддержания вопроса: изучение законодательства РФ.</w:t>
      </w:r>
    </w:p>
    <w:p w:rsidR="00572696" w:rsidRDefault="00572696" w:rsidP="00572696">
      <w:pPr>
        <w:widowControl w:val="0"/>
        <w:numPr>
          <w:ilvl w:val="0"/>
          <w:numId w:val="1"/>
        </w:numPr>
        <w:autoSpaceDE w:val="0"/>
        <w:spacing w:line="275" w:lineRule="exact"/>
        <w:jc w:val="both"/>
      </w:pPr>
      <w:r>
        <w:rPr>
          <w:rFonts w:ascii="Times New Roman" w:hAnsi="Times New Roman" w:cs="Times New Roman"/>
        </w:rPr>
        <w:t>получение навыков работы с информационно-справочными программами;</w:t>
      </w:r>
    </w:p>
    <w:p w:rsidR="00572696" w:rsidRDefault="00572696" w:rsidP="00572696">
      <w:pPr>
        <w:widowControl w:val="0"/>
        <w:autoSpaceDE w:val="0"/>
        <w:spacing w:line="276" w:lineRule="exact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расширять свое мировоззрение путем изучения процессов или фактов в системе правовых отношений;</w:t>
      </w:r>
    </w:p>
    <w:p w:rsidR="00572696" w:rsidRDefault="00572696" w:rsidP="00572696">
      <w:pPr>
        <w:widowControl w:val="0"/>
        <w:autoSpaceDE w:val="0"/>
        <w:spacing w:line="276" w:lineRule="exact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качественно выполнять задания: определение правового поля;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представлять логическую цепь аргументов;</w:t>
      </w:r>
    </w:p>
    <w:p w:rsidR="00572696" w:rsidRDefault="00572696" w:rsidP="00572696">
      <w:pPr>
        <w:widowControl w:val="0"/>
        <w:autoSpaceDE w:val="0"/>
        <w:spacing w:line="275" w:lineRule="exact"/>
        <w:jc w:val="both"/>
        <w:rPr>
          <w:rFonts w:ascii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определять причинно-следственные процессы для аргументирования своей точки зрения.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</w:p>
    <w:p w:rsidR="00572696" w:rsidRDefault="00572696" w:rsidP="00572696">
      <w:pPr>
        <w:widowControl w:val="0"/>
        <w:autoSpaceDE w:val="0"/>
        <w:spacing w:line="270" w:lineRule="exact"/>
        <w:jc w:val="both"/>
      </w:pPr>
      <w:r>
        <w:rPr>
          <w:rFonts w:ascii="Times New Roman" w:hAnsi="Times New Roman" w:cs="Times New Roman"/>
          <w:b/>
          <w:bCs/>
        </w:rPr>
        <w:t>Задания для практического занятия:</w:t>
      </w:r>
    </w:p>
    <w:p w:rsidR="00572696" w:rsidRDefault="00572696" w:rsidP="00572696">
      <w:pPr>
        <w:widowControl w:val="0"/>
        <w:autoSpaceDE w:val="0"/>
        <w:spacing w:line="268" w:lineRule="exact"/>
        <w:jc w:val="both"/>
      </w:pPr>
      <w:r>
        <w:rPr>
          <w:rFonts w:ascii="Times New Roman" w:hAnsi="Times New Roman" w:cs="Times New Roman"/>
        </w:rPr>
        <w:t>1. Ознакомьтесь с таблицей «Критерии оценки выполнения практической работы». Обратите внимание на бальную шкалу оценки результатов интеллектуальной деятельности студентов.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  <w:r>
        <w:rPr>
          <w:rFonts w:ascii="Times New Roman" w:hAnsi="Times New Roman" w:cs="Times New Roman"/>
        </w:rPr>
        <w:t>Выберите задания практической работы и выполните их.</w:t>
      </w:r>
    </w:p>
    <w:p w:rsidR="00572696" w:rsidRDefault="00572696" w:rsidP="00572696">
      <w:pPr>
        <w:widowControl w:val="0"/>
        <w:autoSpaceDE w:val="0"/>
        <w:spacing w:line="276" w:lineRule="exact"/>
        <w:jc w:val="both"/>
      </w:pPr>
      <w:r>
        <w:rPr>
          <w:rFonts w:ascii="Times New Roman" w:hAnsi="Times New Roman" w:cs="Times New Roman"/>
        </w:rPr>
        <w:t>1.Прочитайте текст, предложенный для рассмотрения в аудитории по теме практического занятия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  <w:r>
        <w:rPr>
          <w:rFonts w:ascii="Times New Roman" w:hAnsi="Times New Roman" w:cs="Times New Roman"/>
        </w:rPr>
        <w:t>2. Обобщив полученные знания по пройденному материалу, ответьте на вопросы, записав их в тетрадь: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  <w:r>
        <w:rPr>
          <w:rFonts w:ascii="Times New Roman" w:hAnsi="Times New Roman" w:cs="Times New Roman"/>
        </w:rPr>
        <w:t>2.1. Что называют правовым поведением? Дайте характеристику видам правового поведения.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  <w:r>
        <w:rPr>
          <w:rFonts w:ascii="Times New Roman" w:hAnsi="Times New Roman" w:cs="Times New Roman"/>
        </w:rPr>
        <w:t>Сформулируйте вывод.</w:t>
      </w:r>
    </w:p>
    <w:p w:rsidR="00572696" w:rsidRDefault="00572696" w:rsidP="00572696">
      <w:pPr>
        <w:widowControl w:val="0"/>
        <w:autoSpaceDE w:val="0"/>
        <w:spacing w:line="276" w:lineRule="exact"/>
        <w:jc w:val="both"/>
      </w:pPr>
      <w:r>
        <w:rPr>
          <w:rFonts w:ascii="Times New Roman" w:hAnsi="Times New Roman" w:cs="Times New Roman"/>
        </w:rPr>
        <w:t>2.2. Дайте характеристику видам правонарушений. Что такое состав правонарушения?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  <w:r>
        <w:rPr>
          <w:rFonts w:ascii="Times New Roman" w:hAnsi="Times New Roman" w:cs="Times New Roman"/>
        </w:rPr>
        <w:t>Опишите признаки правонарушения на примере. Сформулируйте вывод.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  <w:r>
        <w:rPr>
          <w:rFonts w:ascii="Times New Roman" w:hAnsi="Times New Roman" w:cs="Times New Roman"/>
        </w:rPr>
        <w:t>2.3. Дайте характеристику формам вины. В чем состоит суть презумпции невиновности?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795020</wp:posOffset>
                </wp:positionV>
                <wp:extent cx="6350" cy="3175"/>
                <wp:effectExtent l="1905" t="4445" r="1270" b="190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175"/>
                        </a:xfrm>
                        <a:custGeom>
                          <a:avLst/>
                          <a:gdLst>
                            <a:gd name="T0" fmla="*/ 0 w 10"/>
                            <a:gd name="T1" fmla="*/ 0 h 5"/>
                            <a:gd name="T2" fmla="*/ 10 w 10"/>
                            <a:gd name="T3" fmla="*/ 0 h 5"/>
                            <a:gd name="T4" fmla="*/ 10 w 10"/>
                            <a:gd name="T5" fmla="*/ 5 h 5"/>
                            <a:gd name="T6" fmla="*/ 0 w 10"/>
                            <a:gd name="T7" fmla="*/ 5 h 5"/>
                            <a:gd name="T8" fmla="*/ 0 w 10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5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D3B63" id="Полилиния 5" o:spid="_x0000_s1026" style="position:absolute;margin-left:70.65pt;margin-top:62.6pt;width:.5pt;height:.2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" path="m,l10,r,5l,5,,xe" fillcolor="black" stroked="f" strokecolor="#3465a4">
                <v:path o:connecttype="custom" o:connectlocs="0,0;6350,0;6350,3175;0,3175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4497705</wp:posOffset>
                </wp:positionH>
                <wp:positionV relativeFrom="page">
                  <wp:posOffset>795020</wp:posOffset>
                </wp:positionV>
                <wp:extent cx="6350" cy="3175"/>
                <wp:effectExtent l="1905" t="4445" r="1270" b="190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175"/>
                        </a:xfrm>
                        <a:custGeom>
                          <a:avLst/>
                          <a:gdLst>
                            <a:gd name="T0" fmla="*/ 0 w 10"/>
                            <a:gd name="T1" fmla="*/ 0 h 5"/>
                            <a:gd name="T2" fmla="*/ 10 w 10"/>
                            <a:gd name="T3" fmla="*/ 0 h 5"/>
                            <a:gd name="T4" fmla="*/ 10 w 10"/>
                            <a:gd name="T5" fmla="*/ 5 h 5"/>
                            <a:gd name="T6" fmla="*/ 0 w 10"/>
                            <a:gd name="T7" fmla="*/ 5 h 5"/>
                            <a:gd name="T8" fmla="*/ 0 w 10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5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B80FD" id="Полилиния 4" o:spid="_x0000_s1026" style="position:absolute;margin-left:354.15pt;margin-top:62.6pt;width:.5pt;height:.25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" path="m,l10,r,5l,5,,xe" fillcolor="black" stroked="f" strokecolor="#3465a4">
                <v:path o:connecttype="custom" o:connectlocs="0,0;6350,0;6350,3175;0,3175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5128260</wp:posOffset>
                </wp:positionH>
                <wp:positionV relativeFrom="page">
                  <wp:posOffset>791845</wp:posOffset>
                </wp:positionV>
                <wp:extent cx="6350" cy="3175"/>
                <wp:effectExtent l="3810" t="127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175"/>
                        </a:xfrm>
                        <a:custGeom>
                          <a:avLst/>
                          <a:gdLst>
                            <a:gd name="T0" fmla="*/ 0 w 10"/>
                            <a:gd name="T1" fmla="*/ 5 h 5"/>
                            <a:gd name="T2" fmla="*/ 10 w 10"/>
                            <a:gd name="T3" fmla="*/ 5 h 5"/>
                            <a:gd name="T4" fmla="*/ 10 w 10"/>
                            <a:gd name="T5" fmla="*/ 0 h 5"/>
                            <a:gd name="T6" fmla="*/ 0 w 10"/>
                            <a:gd name="T7" fmla="*/ 0 h 5"/>
                            <a:gd name="T8" fmla="*/ 0 w 10"/>
                            <a:gd name="T9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5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FE81" id="Полилиния 3" o:spid="_x0000_s1026" style="position:absolute;margin-left:403.8pt;margin-top:62.35pt;width:.5pt;height:.25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" path="m,5r10,l10,,,,,5xe" fillcolor="black" stroked="f" strokecolor="#3465a4">
                <v:path o:connecttype="custom" o:connectlocs="0,3175;6350,3175;6350,0;0,0;0,3175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7198360</wp:posOffset>
                </wp:positionH>
                <wp:positionV relativeFrom="page">
                  <wp:posOffset>795020</wp:posOffset>
                </wp:positionV>
                <wp:extent cx="6350" cy="3175"/>
                <wp:effectExtent l="0" t="4445" r="0" b="190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175"/>
                        </a:xfrm>
                        <a:custGeom>
                          <a:avLst/>
                          <a:gdLst>
                            <a:gd name="T0" fmla="*/ 0 w 10"/>
                            <a:gd name="T1" fmla="*/ 0 h 5"/>
                            <a:gd name="T2" fmla="*/ 10 w 10"/>
                            <a:gd name="T3" fmla="*/ 0 h 5"/>
                            <a:gd name="T4" fmla="*/ 10 w 10"/>
                            <a:gd name="T5" fmla="*/ 5 h 5"/>
                            <a:gd name="T6" fmla="*/ 0 w 10"/>
                            <a:gd name="T7" fmla="*/ 5 h 5"/>
                            <a:gd name="T8" fmla="*/ 0 w 10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5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D16" id="Полилиния 2" o:spid="_x0000_s1026" style="position:absolute;margin-left:566.8pt;margin-top:62.6pt;width:.5pt;height:.25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" path="m,l10,r,5l,5,,xe" fillcolor="black" stroked="f" strokecolor="#3465a4">
                <v:path o:connecttype="custom" o:connectlocs="0,0;6350,0;6350,3175;0,3175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6755130</wp:posOffset>
                </wp:positionV>
                <wp:extent cx="2608580" cy="0"/>
                <wp:effectExtent l="5080" t="11430" r="571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85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7E355" id="Прямая соединительная линия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9pt,531.9pt" to="279.3pt,5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" strokeweight=".26mm">
                <v:stroke joinstyle="miter" endcap="square"/>
                <w10:wrap anchorx="page" anchory="page"/>
              </v:line>
            </w:pict>
          </mc:Fallback>
        </mc:AlternateContent>
      </w:r>
    </w:p>
    <w:p w:rsidR="00572696" w:rsidRDefault="00572696" w:rsidP="00572696">
      <w:pPr>
        <w:widowControl w:val="0"/>
        <w:autoSpaceDE w:val="0"/>
        <w:spacing w:line="268" w:lineRule="exact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Заполните таблицу№1«Права и свободы человека». Сформулируйте вывод</w:t>
      </w:r>
      <w:r>
        <w:t>.</w:t>
      </w:r>
    </w:p>
    <w:tbl>
      <w:tblPr>
        <w:tblW w:w="0" w:type="auto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943"/>
        <w:gridCol w:w="2977"/>
        <w:gridCol w:w="3472"/>
      </w:tblGrid>
      <w:tr w:rsidR="00572696" w:rsidTr="0003518E">
        <w:trPr>
          <w:trHeight w:hRule="exact"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left="155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572696" w:rsidRDefault="00572696" w:rsidP="0003518E">
            <w:pPr>
              <w:widowControl w:val="0"/>
              <w:autoSpaceDE w:val="0"/>
              <w:spacing w:line="276" w:lineRule="exact"/>
              <w:ind w:left="17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left="20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прав и свобод человека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left="20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и свободы человека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left="24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Собственное мировоззрение</w:t>
            </w:r>
          </w:p>
          <w:p w:rsidR="00572696" w:rsidRDefault="00572696" w:rsidP="0003518E">
            <w:pPr>
              <w:widowControl w:val="0"/>
              <w:autoSpaceDE w:val="0"/>
              <w:spacing w:line="276" w:lineRule="exact"/>
              <w:ind w:left="125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студента</w:t>
            </w:r>
          </w:p>
        </w:tc>
      </w:tr>
      <w:tr w:rsidR="00572696" w:rsidTr="0003518E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left="17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75" w:lineRule="exact"/>
              <w:ind w:left="113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75" w:lineRule="exac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75" w:lineRule="exact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2696" w:rsidRDefault="00572696" w:rsidP="00572696">
      <w:pPr>
        <w:widowControl w:val="0"/>
        <w:autoSpaceDE w:val="0"/>
        <w:spacing w:line="276" w:lineRule="exact"/>
        <w:jc w:val="both"/>
      </w:pPr>
      <w:r>
        <w:rPr>
          <w:rFonts w:ascii="Times New Roman" w:hAnsi="Times New Roman" w:cs="Times New Roman"/>
          <w:b/>
          <w:bCs/>
        </w:rPr>
        <w:t>Ситуация А.</w:t>
      </w:r>
      <w:r>
        <w:rPr>
          <w:rFonts w:ascii="Times New Roman" w:hAnsi="Times New Roman" w:cs="Times New Roman"/>
        </w:rPr>
        <w:t xml:space="preserve"> Сидоров и Иларионов нарушили правила безопасности при ведении строительных и иных работ, что повлекло по неосторожности причинение крупного ущерба при таких обстоятельствах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72696" w:rsidRDefault="00572696" w:rsidP="00572696">
      <w:pPr>
        <w:widowControl w:val="0"/>
        <w:autoSpaceDE w:val="0"/>
        <w:spacing w:line="275" w:lineRule="exact"/>
        <w:ind w:firstLine="426"/>
        <w:jc w:val="both"/>
      </w:pPr>
      <w:r>
        <w:rPr>
          <w:rFonts w:ascii="Times New Roman" w:hAnsi="Times New Roman" w:cs="Times New Roman"/>
        </w:rPr>
        <w:t xml:space="preserve">В соответствии с государственным контрактом № 10/331 от 04 декабря 2006 года, заключённым с ГУ «Управление капитального строительства», ЗАО «Строительно-монтажное управление-7» выполняло собственными и привлечёнными силами и средствами работы по </w:t>
      </w:r>
      <w:proofErr w:type="spellStart"/>
      <w:r>
        <w:rPr>
          <w:rFonts w:ascii="Times New Roman" w:hAnsi="Times New Roman" w:cs="Times New Roman"/>
        </w:rPr>
        <w:t>бъекту</w:t>
      </w:r>
      <w:proofErr w:type="spellEnd"/>
      <w:r>
        <w:rPr>
          <w:rFonts w:ascii="Times New Roman" w:hAnsi="Times New Roman" w:cs="Times New Roman"/>
        </w:rPr>
        <w:t xml:space="preserve"> Культурно-просветительного центра. Строительно-монтажные работы на объекте производились рабочими указанного ЗАО под руководством Сидорова, работающего на основании приказа № 1-П от 13 апреля 2009 года в должности производителя работ (прораба). В соответствии с должностными обязанностями </w:t>
      </w:r>
      <w:proofErr w:type="gramStart"/>
      <w:r>
        <w:rPr>
          <w:rFonts w:ascii="Times New Roman" w:hAnsi="Times New Roman" w:cs="Times New Roman"/>
        </w:rPr>
        <w:t>Сидоров.,</w:t>
      </w:r>
      <w:proofErr w:type="gramEnd"/>
      <w:r>
        <w:rPr>
          <w:rFonts w:ascii="Times New Roman" w:hAnsi="Times New Roman" w:cs="Times New Roman"/>
        </w:rPr>
        <w:t xml:space="preserve"> осуществляя руководство производственно-хозяйственной деятельностью участка, в числе прочего был обязан: обеспечить наличие на рабочих местах средств пожаротушения; контролировать состояние техники безопасности и принимать меры к установлению выявленных недостатков, соблюдение рабочими инструкции по охране труда; контролировать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  <w:r>
        <w:rPr>
          <w:rFonts w:ascii="Times New Roman" w:hAnsi="Times New Roman" w:cs="Times New Roman"/>
        </w:rPr>
        <w:t xml:space="preserve">соблюдение противопожарного режима всеми работниками.18 января 2009 года Иларионов </w:t>
      </w:r>
      <w:r>
        <w:rPr>
          <w:rFonts w:ascii="Times New Roman" w:hAnsi="Times New Roman" w:cs="Times New Roman"/>
        </w:rPr>
        <w:lastRenderedPageBreak/>
        <w:t>был ознакомлен с «Инструкцией по охране труда по пожарной безопасности», о чём в журнале учёта инструктажа по пожарной безопасности имеется его подпись, таким образом, он являлся лицом ответственным за выполнение правил пожарной безопасности.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  <w:r>
        <w:rPr>
          <w:rFonts w:ascii="Times New Roman" w:hAnsi="Times New Roman" w:cs="Times New Roman"/>
        </w:rPr>
        <w:t>15 мая 2009 года примерно в 08 часов, Сидоров, являясь лицом ответственным за пожарную безопасность, не определяя место производства сварочных работ письменным разрешением, не надлежаще обеспечив рабочее место средствами пожаротушения и средствами пожарной защиты, дал устное указание сварщику Иларионов производить электросварочные работы – монтаж металлической сетки по обвязке металлической колонны.</w:t>
      </w:r>
    </w:p>
    <w:p w:rsidR="00572696" w:rsidRDefault="00572696" w:rsidP="00572696">
      <w:pPr>
        <w:widowControl w:val="0"/>
        <w:autoSpaceDE w:val="0"/>
        <w:spacing w:line="275" w:lineRule="exact"/>
        <w:ind w:firstLine="567"/>
        <w:jc w:val="both"/>
      </w:pPr>
      <w:r>
        <w:rPr>
          <w:rFonts w:ascii="Times New Roman" w:hAnsi="Times New Roman" w:cs="Times New Roman"/>
        </w:rPr>
        <w:t>Таким образом, производитель работ Сидоров легкомысленно отнесся к исполнению своих профессиональных обязанностей, так как в силу занимаемой должности, он предвидел возможность наступления общественно-опасных последствий, но без достаточных к тому оснований самонадеянно рассчитывал на предотвращение этих последствий.15 мая 2009 года, примерно в 14 часов, Иларионов, являясь лицом ответственным за выполнение правил по пожарной безопасности, не имея при себе на рабочем месте первичных средств пожаротушения и средств пожарной защиты и приступили к выполнению электросварочных работ на высоте, в месте примыкания колонны к потолочному перекрытию, расположенной у северо-западной стены здания, внутри строящегося объекта, заведомо зная о том, что своими действиями создаёт реальную угрозу возникновения пожара на строящемся объекте. Во время проведения указанных электросварочных работ произошло попадание раскалённых частиц металла на горючие материалы, в результате чего произошло возгорание на строящемся объекте.</w:t>
      </w:r>
    </w:p>
    <w:p w:rsidR="00572696" w:rsidRDefault="00572696" w:rsidP="00572696">
      <w:pPr>
        <w:widowControl w:val="0"/>
        <w:autoSpaceDE w:val="0"/>
        <w:spacing w:line="275" w:lineRule="exact"/>
        <w:ind w:firstLine="426"/>
        <w:jc w:val="both"/>
      </w:pPr>
      <w:r>
        <w:rPr>
          <w:rFonts w:ascii="Times New Roman" w:hAnsi="Times New Roman" w:cs="Times New Roman"/>
        </w:rPr>
        <w:t>На основании изложенного, руководствуясь ст.316 УПК РФ, суд – п р и г о в о р и л: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  <w:r>
        <w:rPr>
          <w:rFonts w:ascii="Times New Roman" w:hAnsi="Times New Roman" w:cs="Times New Roman"/>
        </w:rPr>
        <w:t>1. Признать Сидорова виновным в совершении преступления, предусмотренного ст.216 ч.1УК РФ и назначить ему наказание по этой статье в виде штрафа в размере 15 000 (пятнадцати тысяч) рублей в доход государства.</w:t>
      </w:r>
    </w:p>
    <w:p w:rsidR="00572696" w:rsidRDefault="00572696" w:rsidP="00572696">
      <w:pPr>
        <w:widowControl w:val="0"/>
        <w:autoSpaceDE w:val="0"/>
        <w:spacing w:line="276" w:lineRule="exact"/>
        <w:jc w:val="both"/>
      </w:pPr>
      <w:r>
        <w:rPr>
          <w:rFonts w:ascii="Times New Roman" w:hAnsi="Times New Roman" w:cs="Times New Roman"/>
        </w:rPr>
        <w:t>2. Признать Иларионова виновным в совершении преступления, предусмотренного ст.216 ч.1 УК РФ и назначить ему наказание по этой статье в виде штрафа в размере 10 000 (десять тысяч) рублей в доход государства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  <w:r>
        <w:rPr>
          <w:rFonts w:ascii="Times New Roman" w:hAnsi="Times New Roman" w:cs="Times New Roman"/>
          <w:b/>
          <w:bCs/>
        </w:rPr>
        <w:t xml:space="preserve">Ситуация Б. </w:t>
      </w:r>
      <w:r>
        <w:rPr>
          <w:rFonts w:ascii="Times New Roman" w:hAnsi="Times New Roman" w:cs="Times New Roman"/>
        </w:rPr>
        <w:t xml:space="preserve">20 февраля 2000 г. в одно из МУП коммунального хозяйства поступило сообщение об отсутствии отопления в одном из жилых домов на обслуживаемой территории. На место выехала ремонтная бригада в составе мастера </w:t>
      </w:r>
      <w:proofErr w:type="spellStart"/>
      <w:r>
        <w:rPr>
          <w:rFonts w:ascii="Times New Roman" w:hAnsi="Times New Roman" w:cs="Times New Roman"/>
        </w:rPr>
        <w:t>Норина</w:t>
      </w:r>
      <w:proofErr w:type="spellEnd"/>
      <w:r>
        <w:rPr>
          <w:rFonts w:ascii="Times New Roman" w:hAnsi="Times New Roman" w:cs="Times New Roman"/>
        </w:rPr>
        <w:t xml:space="preserve"> и рабочих </w:t>
      </w:r>
      <w:proofErr w:type="spellStart"/>
      <w:r>
        <w:rPr>
          <w:rFonts w:ascii="Times New Roman" w:hAnsi="Times New Roman" w:cs="Times New Roman"/>
        </w:rPr>
        <w:t>Куклева</w:t>
      </w:r>
      <w:proofErr w:type="spellEnd"/>
      <w:r>
        <w:rPr>
          <w:rFonts w:ascii="Times New Roman" w:hAnsi="Times New Roman" w:cs="Times New Roman"/>
        </w:rPr>
        <w:t xml:space="preserve"> и Захарова. Осмотрев здание и прилегающую площадь, указанные лица не обнаружили каких-либо повреждений. Повреждена оказалась труба, находящаяся примерно в ста метрах от дома, недалеко от технического колодца. Из места повреждения фонтанировал крутой кипяток.</w:t>
      </w:r>
    </w:p>
    <w:p w:rsidR="00572696" w:rsidRDefault="00572696" w:rsidP="00572696">
      <w:pPr>
        <w:widowControl w:val="0"/>
        <w:autoSpaceDE w:val="0"/>
        <w:spacing w:line="268" w:lineRule="exact"/>
        <w:jc w:val="both"/>
      </w:pPr>
      <w:r>
        <w:rPr>
          <w:rFonts w:ascii="Times New Roman" w:hAnsi="Times New Roman" w:cs="Times New Roman"/>
        </w:rPr>
        <w:t xml:space="preserve">Подойдя к колодцу, </w:t>
      </w:r>
      <w:proofErr w:type="spellStart"/>
      <w:r>
        <w:rPr>
          <w:rFonts w:ascii="Times New Roman" w:hAnsi="Times New Roman" w:cs="Times New Roman"/>
        </w:rPr>
        <w:t>Норин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Куклев</w:t>
      </w:r>
      <w:proofErr w:type="spellEnd"/>
      <w:r>
        <w:rPr>
          <w:rFonts w:ascii="Times New Roman" w:hAnsi="Times New Roman" w:cs="Times New Roman"/>
        </w:rPr>
        <w:t xml:space="preserve"> приняли решение перекрыть поступление воды, для чего необходимо было спуститься в колодец. Визуально было видно, что внутри также стоит вода, но ее температура не была никем проверена. </w:t>
      </w:r>
      <w:proofErr w:type="spellStart"/>
      <w:r>
        <w:rPr>
          <w:rFonts w:ascii="Times New Roman" w:hAnsi="Times New Roman" w:cs="Times New Roman"/>
        </w:rPr>
        <w:t>Норин</w:t>
      </w:r>
      <w:proofErr w:type="spellEnd"/>
      <w:r>
        <w:rPr>
          <w:rFonts w:ascii="Times New Roman" w:hAnsi="Times New Roman" w:cs="Times New Roman"/>
        </w:rPr>
        <w:t xml:space="preserve"> поручил </w:t>
      </w:r>
      <w:proofErr w:type="spellStart"/>
      <w:r>
        <w:rPr>
          <w:rFonts w:ascii="Times New Roman" w:hAnsi="Times New Roman" w:cs="Times New Roman"/>
        </w:rPr>
        <w:t>Куклеву</w:t>
      </w:r>
      <w:proofErr w:type="spellEnd"/>
      <w:r>
        <w:rPr>
          <w:rFonts w:ascii="Times New Roman" w:hAnsi="Times New Roman" w:cs="Times New Roman"/>
        </w:rPr>
        <w:t xml:space="preserve"> перекрыть вентиль, а сам страховал его снаружи, удерживая на канате за страховочный пояс. </w:t>
      </w:r>
      <w:proofErr w:type="spellStart"/>
      <w:r>
        <w:rPr>
          <w:rFonts w:ascii="Times New Roman" w:hAnsi="Times New Roman" w:cs="Times New Roman"/>
        </w:rPr>
        <w:t>Куклев</w:t>
      </w:r>
      <w:proofErr w:type="spellEnd"/>
      <w:r>
        <w:rPr>
          <w:rFonts w:ascii="Times New Roman" w:hAnsi="Times New Roman" w:cs="Times New Roman"/>
        </w:rPr>
        <w:t xml:space="preserve"> поскользнулся и упал в воду, оказавшуюся кипятком. Несмотря на медицинскую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помощь, </w:t>
      </w:r>
      <w:proofErr w:type="spellStart"/>
      <w:r>
        <w:rPr>
          <w:rFonts w:ascii="Times New Roman" w:hAnsi="Times New Roman" w:cs="Times New Roman"/>
        </w:rPr>
        <w:t>Куклев</w:t>
      </w:r>
      <w:proofErr w:type="spellEnd"/>
      <w:r>
        <w:rPr>
          <w:rFonts w:ascii="Times New Roman" w:hAnsi="Times New Roman" w:cs="Times New Roman"/>
        </w:rPr>
        <w:t xml:space="preserve"> через некоторое время скончался в больнице от обширных ожогов кожи. В процессе расследования уголовного дела, возбужденного по данному факту, прокуратура установила, что повреждение, локализовать которое пытались </w:t>
      </w:r>
      <w:proofErr w:type="spellStart"/>
      <w:proofErr w:type="gramStart"/>
      <w:r>
        <w:rPr>
          <w:rFonts w:ascii="Times New Roman" w:hAnsi="Times New Roman" w:cs="Times New Roman"/>
        </w:rPr>
        <w:t>Норин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Куклев</w:t>
      </w:r>
      <w:proofErr w:type="spellEnd"/>
      <w:proofErr w:type="gramEnd"/>
      <w:r>
        <w:rPr>
          <w:rFonts w:ascii="Times New Roman" w:hAnsi="Times New Roman" w:cs="Times New Roman"/>
        </w:rPr>
        <w:t xml:space="preserve"> и Захаров, не находится на территории, обслуживаемой данным МУП. Более того, злосчастная труба официально никому не принадлежит - ни предприятиям коммунального хозяйства города, ни теплосетям. К материалам дела было приобщено заключение службы охраны труда,</w:t>
      </w:r>
    </w:p>
    <w:p w:rsidR="00572696" w:rsidRDefault="00572696" w:rsidP="00572696">
      <w:pPr>
        <w:widowControl w:val="0"/>
        <w:autoSpaceDE w:val="0"/>
        <w:spacing w:line="276" w:lineRule="exact"/>
        <w:jc w:val="both"/>
      </w:pPr>
      <w:r>
        <w:rPr>
          <w:rFonts w:ascii="Times New Roman" w:hAnsi="Times New Roman" w:cs="Times New Roman"/>
        </w:rPr>
        <w:t>составленное по факту несчастного случая на производстве, согласно которому к нарушениям правил техники безопасности отнесены: 1) отсутствие у потерпевшего резиновых сапог (вместо них были кирзовые); 2) отсутствие у потерпевшего брезентовой спецодежды; 3) отсутствие надлежащего инструктажа.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  <w:r>
        <w:rPr>
          <w:rFonts w:ascii="Times New Roman" w:hAnsi="Times New Roman" w:cs="Times New Roman"/>
        </w:rPr>
        <w:t xml:space="preserve">Другим обязательным элементом объективной стороны состава статьи 143 УК РФ являются последствия в виде причинения потерпевшему тяжкого вреда здоровью (ч. 1 ст. 143), либо </w:t>
      </w:r>
      <w:r>
        <w:rPr>
          <w:rFonts w:ascii="Times New Roman" w:hAnsi="Times New Roman" w:cs="Times New Roman"/>
        </w:rPr>
        <w:lastRenderedPageBreak/>
        <w:t>его смерть (квалифицирующий признак части 2 ст. 143). Причинение материального, морального или иного вреда, а также причинение легкого или средней тяжести вреда здоровью потерпевшего не образуют состава статьи 143.</w:t>
      </w:r>
    </w:p>
    <w:p w:rsidR="00572696" w:rsidRDefault="00572696" w:rsidP="00572696">
      <w:pPr>
        <w:widowControl w:val="0"/>
        <w:autoSpaceDE w:val="0"/>
        <w:spacing w:line="275" w:lineRule="exact"/>
        <w:jc w:val="both"/>
      </w:pPr>
      <w:r>
        <w:rPr>
          <w:rFonts w:ascii="Times New Roman" w:hAnsi="Times New Roman" w:cs="Times New Roman"/>
        </w:rPr>
        <w:t>Заполните таблицу№2 «Анализ ситуаций». Сформулируйте выводы: по ситуациям А и Б.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384"/>
        <w:gridCol w:w="3040"/>
        <w:gridCol w:w="2560"/>
        <w:gridCol w:w="2321"/>
      </w:tblGrid>
      <w:tr w:rsidR="00572696" w:rsidTr="0003518E">
        <w:trPr>
          <w:trHeight w:hRule="exact"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firstLine="156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572696" w:rsidRDefault="00572696" w:rsidP="0003518E">
            <w:pPr>
              <w:widowControl w:val="0"/>
              <w:autoSpaceDE w:val="0"/>
              <w:spacing w:line="276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  <w:p w:rsidR="00572696" w:rsidRDefault="00572696" w:rsidP="0003518E">
            <w:pPr>
              <w:widowControl w:val="0"/>
              <w:autoSpaceDE w:val="0"/>
              <w:spacing w:line="276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участников ситуации</w:t>
            </w:r>
          </w:p>
          <w:p w:rsidR="00572696" w:rsidRDefault="00572696" w:rsidP="0003518E">
            <w:pPr>
              <w:widowControl w:val="0"/>
              <w:autoSpaceDE w:val="0"/>
              <w:spacing w:line="276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причины нарушения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</w:t>
            </w:r>
          </w:p>
          <w:p w:rsidR="00572696" w:rsidRDefault="00572696" w:rsidP="0003518E">
            <w:pPr>
              <w:widowControl w:val="0"/>
              <w:autoSpaceDE w:val="0"/>
              <w:spacing w:line="276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участников ситуации.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борьбы</w:t>
            </w:r>
          </w:p>
          <w:p w:rsidR="00572696" w:rsidRDefault="00572696" w:rsidP="0003518E">
            <w:pPr>
              <w:widowControl w:val="0"/>
              <w:autoSpaceDE w:val="0"/>
              <w:spacing w:line="276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 нарушений</w:t>
            </w:r>
          </w:p>
        </w:tc>
      </w:tr>
      <w:tr w:rsidR="00572696" w:rsidTr="0003518E">
        <w:trPr>
          <w:trHeight w:hRule="exact" w:val="286"/>
        </w:trPr>
        <w:tc>
          <w:tcPr>
            <w:tcW w:w="7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696" w:rsidTr="0003518E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696" w:rsidTr="0003518E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firstLine="156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696" w:rsidTr="0003518E">
        <w:trPr>
          <w:trHeight w:hRule="exact" w:val="286"/>
        </w:trPr>
        <w:tc>
          <w:tcPr>
            <w:tcW w:w="7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Б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696" w:rsidTr="0003518E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696" w:rsidTr="0003518E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firstLine="15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pacing w:line="282" w:lineRule="exact"/>
              <w:ind w:firstLine="156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2696" w:rsidRDefault="00572696" w:rsidP="0003518E">
            <w:pPr>
              <w:widowControl w:val="0"/>
              <w:autoSpaceDE w:val="0"/>
              <w:snapToGrid w:val="0"/>
              <w:spacing w:line="282" w:lineRule="exact"/>
              <w:ind w:firstLine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2696" w:rsidRDefault="00572696" w:rsidP="00572696">
      <w:pPr>
        <w:widowControl w:val="0"/>
        <w:autoSpaceDE w:val="0"/>
        <w:spacing w:line="275" w:lineRule="exact"/>
        <w:ind w:left="360"/>
        <w:rPr>
          <w:rFonts w:ascii="Times New Roman" w:hAnsi="Times New Roman" w:cs="Times New Roman"/>
          <w:sz w:val="20"/>
          <w:szCs w:val="20"/>
        </w:rPr>
      </w:pPr>
    </w:p>
    <w:p w:rsidR="00572696" w:rsidRDefault="00572696" w:rsidP="00572696">
      <w:pPr>
        <w:widowControl w:val="0"/>
        <w:autoSpaceDE w:val="0"/>
        <w:spacing w:line="268" w:lineRule="exact"/>
      </w:pPr>
      <w:r>
        <w:rPr>
          <w:b/>
        </w:rPr>
        <w:t>Литература:</w:t>
      </w:r>
      <w:r w:rsidRPr="004C379D">
        <w:t xml:space="preserve"> </w:t>
      </w:r>
    </w:p>
    <w:p w:rsidR="00572696" w:rsidRDefault="00572696" w:rsidP="00572696">
      <w:pPr>
        <w:widowControl w:val="0"/>
        <w:autoSpaceDE w:val="0"/>
        <w:spacing w:line="268" w:lineRule="exact"/>
        <w:ind w:firstLine="426"/>
      </w:pPr>
      <w:r>
        <w:t xml:space="preserve">Учебник </w:t>
      </w:r>
      <w:r w:rsidRPr="007B7C78">
        <w:t xml:space="preserve">Обществознание 10-11 класс. под редакцией Л. Н. Боголюбова, А. Ю. </w:t>
      </w:r>
      <w:proofErr w:type="spellStart"/>
      <w:r w:rsidRPr="007B7C78">
        <w:t>Лазебниковой</w:t>
      </w:r>
      <w:proofErr w:type="spellEnd"/>
      <w:r w:rsidRPr="007B7C78">
        <w:t>, Н. М. Смирновой. М. Просвещение. 2013</w:t>
      </w:r>
    </w:p>
    <w:p w:rsidR="00572696" w:rsidRDefault="00572696" w:rsidP="00572696">
      <w:pPr>
        <w:widowControl w:val="0"/>
        <w:autoSpaceDE w:val="0"/>
        <w:spacing w:line="268" w:lineRule="exact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Кравченко А.И. Обществознание. 11кл. – М., «Русское слово», 2012. </w:t>
      </w:r>
    </w:p>
    <w:p w:rsidR="00572696" w:rsidRDefault="00572696" w:rsidP="00572696">
      <w:pPr>
        <w:widowControl w:val="0"/>
        <w:autoSpaceDE w:val="0"/>
        <w:spacing w:line="249" w:lineRule="exact"/>
        <w:ind w:left="360"/>
      </w:pPr>
    </w:p>
    <w:p w:rsidR="00572696" w:rsidRDefault="00572696" w:rsidP="00572696">
      <w:pPr>
        <w:widowControl w:val="0"/>
        <w:autoSpaceDE w:val="0"/>
        <w:spacing w:line="268" w:lineRule="exact"/>
        <w:rPr>
          <w:b/>
        </w:rPr>
      </w:pPr>
      <w:r>
        <w:rPr>
          <w:b/>
        </w:rPr>
        <w:t>Критерии оценки:</w:t>
      </w:r>
    </w:p>
    <w:tbl>
      <w:tblPr>
        <w:tblW w:w="9356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400"/>
        <w:gridCol w:w="2979"/>
      </w:tblGrid>
      <w:tr w:rsidR="00572696" w:rsidTr="0003518E">
        <w:trPr>
          <w:trHeight w:val="567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C379D">
              <w:rPr>
                <w:rFonts w:ascii="Times New Roman" w:hAnsi="Times New Roman"/>
                <w:b/>
                <w:bCs/>
              </w:rPr>
              <w:t>Процент</w:t>
            </w:r>
          </w:p>
          <w:p w:rsidR="00572696" w:rsidRPr="004C379D" w:rsidRDefault="00572696" w:rsidP="0003518E">
            <w:pPr>
              <w:widowControl w:val="0"/>
              <w:spacing w:line="275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C379D">
              <w:rPr>
                <w:rFonts w:ascii="Times New Roman" w:hAnsi="Times New Roman"/>
                <w:b/>
                <w:bCs/>
              </w:rPr>
              <w:t>результативности</w:t>
            </w:r>
          </w:p>
          <w:p w:rsidR="00572696" w:rsidRPr="004C379D" w:rsidRDefault="00572696" w:rsidP="0003518E">
            <w:pPr>
              <w:widowControl w:val="0"/>
              <w:spacing w:line="275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C379D">
              <w:rPr>
                <w:rFonts w:ascii="Times New Roman" w:hAnsi="Times New Roman"/>
                <w:b/>
                <w:bCs/>
              </w:rPr>
              <w:t>(правильных ответов)</w:t>
            </w:r>
          </w:p>
        </w:tc>
        <w:tc>
          <w:tcPr>
            <w:tcW w:w="6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5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C379D">
              <w:rPr>
                <w:rFonts w:ascii="Times New Roman" w:hAnsi="Times New Roman"/>
                <w:b/>
                <w:bCs/>
              </w:rPr>
              <w:t>Качественная оценка индивидуальных</w:t>
            </w:r>
          </w:p>
          <w:p w:rsidR="00572696" w:rsidRPr="004C379D" w:rsidRDefault="00572696" w:rsidP="0003518E">
            <w:pPr>
              <w:widowControl w:val="0"/>
              <w:spacing w:line="275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C379D">
              <w:rPr>
                <w:rFonts w:ascii="Times New Roman" w:hAnsi="Times New Roman"/>
                <w:b/>
                <w:bCs/>
              </w:rPr>
              <w:t>образовательных достижений</w:t>
            </w:r>
          </w:p>
        </w:tc>
      </w:tr>
      <w:tr w:rsidR="00572696" w:rsidTr="0003518E">
        <w:trPr>
          <w:trHeight w:hRule="exact" w:val="29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C379D">
              <w:rPr>
                <w:rFonts w:ascii="Times New Roman" w:hAnsi="Times New Roman"/>
                <w:b/>
                <w:bCs/>
              </w:rPr>
              <w:t>Процент</w:t>
            </w:r>
          </w:p>
          <w:p w:rsidR="00572696" w:rsidRPr="004C379D" w:rsidRDefault="00572696" w:rsidP="0003518E">
            <w:pPr>
              <w:widowControl w:val="0"/>
              <w:spacing w:line="275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C379D">
              <w:rPr>
                <w:rFonts w:ascii="Times New Roman" w:hAnsi="Times New Roman"/>
                <w:b/>
                <w:bCs/>
              </w:rPr>
              <w:t>результативности</w:t>
            </w:r>
          </w:p>
          <w:p w:rsidR="00572696" w:rsidRPr="004C379D" w:rsidRDefault="00572696" w:rsidP="0003518E">
            <w:pPr>
              <w:widowControl w:val="0"/>
              <w:spacing w:line="275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C379D">
              <w:rPr>
                <w:rFonts w:ascii="Times New Roman" w:hAnsi="Times New Roman"/>
                <w:b/>
                <w:bCs/>
              </w:rPr>
              <w:t>(правильных ответов)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C379D">
              <w:rPr>
                <w:rFonts w:ascii="Times New Roman" w:hAnsi="Times New Roman"/>
                <w:b/>
                <w:bCs/>
              </w:rPr>
              <w:t>балл (отметка)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C379D">
              <w:rPr>
                <w:rFonts w:ascii="Times New Roman" w:hAnsi="Times New Roman"/>
                <w:b/>
                <w:bCs/>
              </w:rPr>
              <w:t>вербальный аналог</w:t>
            </w:r>
          </w:p>
        </w:tc>
      </w:tr>
      <w:tr w:rsidR="00572696" w:rsidTr="0003518E">
        <w:trPr>
          <w:trHeight w:hRule="exact" w:val="29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7" w:lineRule="exact"/>
              <w:jc w:val="center"/>
              <w:rPr>
                <w:rFonts w:ascii="Times New Roman" w:hAnsi="Times New Roman"/>
              </w:rPr>
            </w:pPr>
            <w:r w:rsidRPr="004C379D">
              <w:rPr>
                <w:rFonts w:ascii="Times New Roman" w:hAnsi="Times New Roman"/>
              </w:rPr>
              <w:t>90 ÷ 100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7" w:lineRule="exact"/>
              <w:jc w:val="center"/>
              <w:rPr>
                <w:rFonts w:ascii="Times New Roman" w:hAnsi="Times New Roman"/>
              </w:rPr>
            </w:pPr>
            <w:r w:rsidRPr="004C379D">
              <w:rPr>
                <w:rFonts w:ascii="Times New Roman" w:hAnsi="Times New Roman"/>
              </w:rPr>
              <w:t>5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7" w:lineRule="exact"/>
              <w:jc w:val="center"/>
              <w:rPr>
                <w:rFonts w:ascii="Times New Roman" w:hAnsi="Times New Roman"/>
              </w:rPr>
            </w:pPr>
            <w:r w:rsidRPr="004C379D">
              <w:rPr>
                <w:rFonts w:ascii="Times New Roman" w:hAnsi="Times New Roman"/>
              </w:rPr>
              <w:t>отлично</w:t>
            </w:r>
          </w:p>
        </w:tc>
      </w:tr>
      <w:tr w:rsidR="00572696" w:rsidTr="0003518E">
        <w:trPr>
          <w:trHeight w:hRule="exact" w:val="286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2" w:lineRule="exact"/>
              <w:jc w:val="center"/>
              <w:rPr>
                <w:rFonts w:ascii="Times New Roman" w:hAnsi="Times New Roman"/>
              </w:rPr>
            </w:pPr>
            <w:r w:rsidRPr="004C379D">
              <w:rPr>
                <w:rFonts w:ascii="Times New Roman" w:hAnsi="Times New Roman"/>
              </w:rPr>
              <w:t>80 ÷ 89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2" w:lineRule="exact"/>
              <w:jc w:val="center"/>
              <w:rPr>
                <w:rFonts w:ascii="Times New Roman" w:hAnsi="Times New Roman"/>
              </w:rPr>
            </w:pPr>
            <w:r w:rsidRPr="004C379D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2" w:lineRule="exact"/>
              <w:jc w:val="center"/>
              <w:rPr>
                <w:rFonts w:ascii="Times New Roman" w:hAnsi="Times New Roman"/>
              </w:rPr>
            </w:pPr>
            <w:r w:rsidRPr="004C379D">
              <w:rPr>
                <w:rFonts w:ascii="Times New Roman" w:hAnsi="Times New Roman"/>
              </w:rPr>
              <w:t>хорошо</w:t>
            </w:r>
          </w:p>
        </w:tc>
      </w:tr>
      <w:tr w:rsidR="00572696" w:rsidTr="0003518E">
        <w:trPr>
          <w:trHeight w:hRule="exact" w:val="286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2" w:lineRule="exact"/>
              <w:jc w:val="center"/>
              <w:rPr>
                <w:rFonts w:ascii="Times New Roman" w:hAnsi="Times New Roman"/>
              </w:rPr>
            </w:pPr>
            <w:r w:rsidRPr="004C379D">
              <w:rPr>
                <w:rFonts w:ascii="Times New Roman" w:hAnsi="Times New Roman"/>
              </w:rPr>
              <w:t>70 ÷ 79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2" w:lineRule="exact"/>
              <w:jc w:val="center"/>
              <w:rPr>
                <w:rFonts w:ascii="Times New Roman" w:hAnsi="Times New Roman"/>
              </w:rPr>
            </w:pPr>
            <w:r w:rsidRPr="004C379D">
              <w:rPr>
                <w:rFonts w:ascii="Times New Roman" w:hAnsi="Times New Roman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2" w:lineRule="exact"/>
              <w:jc w:val="center"/>
              <w:rPr>
                <w:rFonts w:ascii="Times New Roman" w:hAnsi="Times New Roman"/>
              </w:rPr>
            </w:pPr>
            <w:r w:rsidRPr="004C379D">
              <w:rPr>
                <w:rFonts w:ascii="Times New Roman" w:hAnsi="Times New Roman"/>
              </w:rPr>
              <w:t>удовлетворительно</w:t>
            </w:r>
          </w:p>
        </w:tc>
      </w:tr>
      <w:tr w:rsidR="00572696" w:rsidTr="0003518E">
        <w:trPr>
          <w:trHeight w:hRule="exact" w:val="286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2" w:lineRule="exact"/>
              <w:jc w:val="center"/>
              <w:rPr>
                <w:rFonts w:ascii="Times New Roman" w:hAnsi="Times New Roman"/>
              </w:rPr>
            </w:pPr>
            <w:r w:rsidRPr="004C379D">
              <w:rPr>
                <w:rFonts w:ascii="Times New Roman" w:hAnsi="Times New Roman"/>
              </w:rPr>
              <w:t>менее 70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2" w:lineRule="exact"/>
              <w:jc w:val="center"/>
              <w:rPr>
                <w:rFonts w:ascii="Times New Roman" w:hAnsi="Times New Roman"/>
              </w:rPr>
            </w:pPr>
            <w:r w:rsidRPr="004C379D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72696" w:rsidRPr="004C379D" w:rsidRDefault="00572696" w:rsidP="0003518E">
            <w:pPr>
              <w:widowControl w:val="0"/>
              <w:spacing w:line="282" w:lineRule="exact"/>
              <w:jc w:val="center"/>
              <w:rPr>
                <w:rFonts w:ascii="Times New Roman" w:hAnsi="Times New Roman"/>
              </w:rPr>
            </w:pPr>
            <w:r w:rsidRPr="004C379D">
              <w:rPr>
                <w:rFonts w:ascii="Times New Roman" w:hAnsi="Times New Roman"/>
              </w:rPr>
              <w:t>не удовлетворительно</w:t>
            </w:r>
          </w:p>
        </w:tc>
      </w:tr>
    </w:tbl>
    <w:p w:rsidR="00572696" w:rsidRDefault="00572696" w:rsidP="00572696">
      <w:pPr>
        <w:widowControl w:val="0"/>
        <w:autoSpaceDE w:val="0"/>
        <w:spacing w:line="268" w:lineRule="exact"/>
        <w:rPr>
          <w:rFonts w:hint="eastAsia"/>
          <w:b/>
        </w:rPr>
      </w:pPr>
    </w:p>
    <w:p w:rsidR="00257BC3" w:rsidRDefault="00257BC3" w:rsidP="00572696">
      <w:bookmarkStart w:id="0" w:name="_GoBack"/>
      <w:bookmarkEnd w:id="0"/>
    </w:p>
    <w:sectPr w:rsidR="0025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96"/>
    <w:rsid w:val="00257BC3"/>
    <w:rsid w:val="0057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9181C-873F-4652-ABFF-78018E03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96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1</cp:revision>
  <dcterms:created xsi:type="dcterms:W3CDTF">2020-05-22T13:10:00Z</dcterms:created>
  <dcterms:modified xsi:type="dcterms:W3CDTF">2020-05-22T13:11:00Z</dcterms:modified>
</cp:coreProperties>
</file>