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E9" w:rsidRDefault="001E21E9" w:rsidP="001E21E9">
      <w:pPr>
        <w:pStyle w:val="Heading10"/>
        <w:keepNext/>
        <w:keepLines/>
        <w:shd w:val="clear" w:color="auto" w:fill="auto"/>
        <w:spacing w:before="0" w:after="247" w:line="280" w:lineRule="exact"/>
        <w:jc w:val="center"/>
        <w:rPr>
          <w:sz w:val="24"/>
          <w:szCs w:val="24"/>
        </w:rPr>
      </w:pPr>
      <w:bookmarkStart w:id="0" w:name="bookmark8"/>
      <w:r>
        <w:rPr>
          <w:sz w:val="24"/>
          <w:szCs w:val="24"/>
        </w:rPr>
        <w:t>Практическая работа №7.</w:t>
      </w:r>
      <w:bookmarkEnd w:id="0"/>
      <w:r>
        <w:rPr>
          <w:sz w:val="24"/>
          <w:szCs w:val="24"/>
        </w:rPr>
        <w:t xml:space="preserve"> 2ч</w:t>
      </w:r>
    </w:p>
    <w:p w:rsidR="001E21E9" w:rsidRDefault="001E21E9" w:rsidP="001E21E9">
      <w:pPr>
        <w:pStyle w:val="Bodytext21"/>
        <w:shd w:val="clear" w:color="auto" w:fill="auto"/>
        <w:spacing w:line="315" w:lineRule="exact"/>
        <w:ind w:firstLine="720"/>
        <w:rPr>
          <w:sz w:val="24"/>
          <w:szCs w:val="24"/>
        </w:rPr>
      </w:pPr>
      <w:r>
        <w:rPr>
          <w:rStyle w:val="Bodytext2Bold"/>
          <w:sz w:val="24"/>
          <w:szCs w:val="24"/>
        </w:rPr>
        <w:t xml:space="preserve">Тема: </w:t>
      </w:r>
      <w:r>
        <w:rPr>
          <w:b/>
          <w:sz w:val="24"/>
          <w:szCs w:val="24"/>
        </w:rPr>
        <w:t>Анализ и объяснение особенностей современного геополитического и геоэкономического положения Латинская Америка, тенденций их возможного развития.</w:t>
      </w:r>
    </w:p>
    <w:p w:rsidR="001E21E9" w:rsidRDefault="001E21E9" w:rsidP="001E21E9">
      <w:pPr>
        <w:pStyle w:val="Bodytext21"/>
        <w:shd w:val="clear" w:color="auto" w:fill="auto"/>
        <w:spacing w:line="315" w:lineRule="exact"/>
        <w:ind w:firstLine="720"/>
        <w:rPr>
          <w:sz w:val="24"/>
          <w:szCs w:val="24"/>
        </w:rPr>
      </w:pPr>
      <w:r>
        <w:rPr>
          <w:rStyle w:val="Bodytext2Bold"/>
          <w:sz w:val="24"/>
          <w:szCs w:val="24"/>
        </w:rPr>
        <w:t xml:space="preserve">Цель: </w:t>
      </w:r>
      <w:r>
        <w:rPr>
          <w:sz w:val="24"/>
          <w:szCs w:val="24"/>
        </w:rPr>
        <w:t>Научить учащихся оценивать ЭГП страны, выявлять положительные и отрицательные черты геополитического и геоэкономического положения, отмечать изменения геополитического положения во времени, выявлять тенденции развития.</w:t>
      </w:r>
    </w:p>
    <w:p w:rsidR="001E21E9" w:rsidRDefault="001E21E9" w:rsidP="001E21E9">
      <w:pPr>
        <w:pStyle w:val="Bodytext21"/>
        <w:shd w:val="clear" w:color="auto" w:fill="auto"/>
        <w:spacing w:line="315" w:lineRule="exact"/>
        <w:ind w:firstLine="720"/>
        <w:rPr>
          <w:sz w:val="24"/>
          <w:szCs w:val="24"/>
        </w:rPr>
      </w:pPr>
      <w:r>
        <w:rPr>
          <w:rStyle w:val="Bodytext2Italic"/>
          <w:sz w:val="24"/>
          <w:szCs w:val="24"/>
        </w:rPr>
        <w:t>Ход работы:</w:t>
      </w:r>
      <w:r>
        <w:rPr>
          <w:sz w:val="24"/>
          <w:szCs w:val="24"/>
        </w:rPr>
        <w:t xml:space="preserve"> Используя карты атласа и справочную литературу, выполнить письменное описание геополитического и геоэкономического положения страны по плану:</w:t>
      </w:r>
    </w:p>
    <w:p w:rsidR="001E21E9" w:rsidRDefault="001E21E9" w:rsidP="001E21E9">
      <w:pPr>
        <w:pStyle w:val="Bodytext21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315" w:lineRule="exact"/>
        <w:ind w:left="400"/>
        <w:rPr>
          <w:sz w:val="24"/>
          <w:szCs w:val="24"/>
        </w:rPr>
      </w:pPr>
      <w:r>
        <w:rPr>
          <w:sz w:val="24"/>
          <w:szCs w:val="24"/>
        </w:rPr>
        <w:t>Политическая и экономическая оценка государственных границ:</w:t>
      </w:r>
    </w:p>
    <w:p w:rsidR="001E21E9" w:rsidRDefault="001E21E9" w:rsidP="001E21E9">
      <w:pPr>
        <w:pStyle w:val="Bodytext21"/>
        <w:shd w:val="clear" w:color="auto" w:fill="auto"/>
        <w:tabs>
          <w:tab w:val="left" w:pos="792"/>
        </w:tabs>
        <w:spacing w:line="315" w:lineRule="exact"/>
        <w:ind w:left="40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уровень экономического развития соседних стран</w:t>
      </w:r>
    </w:p>
    <w:p w:rsidR="001E21E9" w:rsidRDefault="001E21E9" w:rsidP="001E21E9">
      <w:pPr>
        <w:pStyle w:val="Bodytext21"/>
        <w:shd w:val="clear" w:color="auto" w:fill="auto"/>
        <w:tabs>
          <w:tab w:val="left" w:pos="811"/>
        </w:tabs>
        <w:spacing w:line="315" w:lineRule="exact"/>
        <w:ind w:left="40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принадлежность соседних стран к политическим и экономическим блокам</w:t>
      </w:r>
    </w:p>
    <w:p w:rsidR="001E21E9" w:rsidRDefault="001E21E9" w:rsidP="001E21E9">
      <w:pPr>
        <w:pStyle w:val="Bodytext21"/>
        <w:shd w:val="clear" w:color="auto" w:fill="auto"/>
        <w:tabs>
          <w:tab w:val="left" w:pos="811"/>
        </w:tabs>
        <w:spacing w:line="315" w:lineRule="exact"/>
        <w:ind w:left="40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принадлежность Латинской Америки к политическим и экономическим группировкам и блокам</w:t>
      </w:r>
    </w:p>
    <w:p w:rsidR="001E21E9" w:rsidRDefault="001E21E9" w:rsidP="001E21E9">
      <w:pPr>
        <w:pStyle w:val="Bodytext21"/>
        <w:shd w:val="clear" w:color="auto" w:fill="auto"/>
        <w:tabs>
          <w:tab w:val="left" w:pos="820"/>
        </w:tabs>
        <w:spacing w:line="296" w:lineRule="exact"/>
        <w:ind w:left="40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г)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стратегическая оценка государственной границы, возможных рисков и угроз</w:t>
      </w:r>
    </w:p>
    <w:p w:rsidR="001E21E9" w:rsidRDefault="001E21E9" w:rsidP="001E21E9">
      <w:pPr>
        <w:pStyle w:val="Bodytext21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319" w:lineRule="exact"/>
        <w:ind w:left="380"/>
        <w:rPr>
          <w:sz w:val="24"/>
          <w:szCs w:val="24"/>
        </w:rPr>
      </w:pPr>
      <w:r>
        <w:rPr>
          <w:sz w:val="24"/>
          <w:szCs w:val="24"/>
        </w:rPr>
        <w:t>Отношение к транспортным путям, рынкам сырья и сбыта продукции:</w:t>
      </w:r>
    </w:p>
    <w:p w:rsidR="001E21E9" w:rsidRDefault="001E21E9" w:rsidP="001E21E9">
      <w:pPr>
        <w:pStyle w:val="Bodytext21"/>
        <w:shd w:val="clear" w:color="auto" w:fill="auto"/>
        <w:tabs>
          <w:tab w:val="left" w:pos="772"/>
        </w:tabs>
        <w:spacing w:line="319" w:lineRule="exact"/>
        <w:ind w:left="38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возможность использования морского и речного транспорта</w:t>
      </w:r>
    </w:p>
    <w:p w:rsidR="001E21E9" w:rsidRDefault="001E21E9" w:rsidP="001E21E9">
      <w:pPr>
        <w:pStyle w:val="Bodytext21"/>
        <w:shd w:val="clear" w:color="auto" w:fill="auto"/>
        <w:tabs>
          <w:tab w:val="left" w:pos="792"/>
        </w:tabs>
        <w:spacing w:line="319" w:lineRule="exact"/>
        <w:ind w:left="38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торговые отношения и другие экономические связи с соседними странами</w:t>
      </w:r>
    </w:p>
    <w:p w:rsidR="001E21E9" w:rsidRDefault="001E21E9" w:rsidP="001E21E9">
      <w:pPr>
        <w:pStyle w:val="Bodytext21"/>
        <w:shd w:val="clear" w:color="auto" w:fill="auto"/>
        <w:tabs>
          <w:tab w:val="left" w:pos="792"/>
        </w:tabs>
        <w:spacing w:line="319" w:lineRule="exact"/>
        <w:ind w:left="38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обеспеченность страны сырьем</w:t>
      </w:r>
    </w:p>
    <w:p w:rsidR="001E21E9" w:rsidRDefault="001E21E9" w:rsidP="001E21E9">
      <w:pPr>
        <w:pStyle w:val="Bodytext21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319" w:lineRule="exact"/>
        <w:ind w:left="380"/>
        <w:rPr>
          <w:sz w:val="24"/>
          <w:szCs w:val="24"/>
        </w:rPr>
      </w:pPr>
      <w:r>
        <w:rPr>
          <w:sz w:val="24"/>
          <w:szCs w:val="24"/>
        </w:rPr>
        <w:t>Отношение к «горячим точкам» планеты:</w:t>
      </w:r>
    </w:p>
    <w:p w:rsidR="001E21E9" w:rsidRDefault="001E21E9" w:rsidP="001E21E9">
      <w:pPr>
        <w:pStyle w:val="Bodytext21"/>
        <w:shd w:val="clear" w:color="auto" w:fill="auto"/>
        <w:tabs>
          <w:tab w:val="left" w:pos="772"/>
        </w:tabs>
        <w:spacing w:line="319" w:lineRule="exact"/>
        <w:ind w:left="38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прямое или косвенное отношение страны к региональным конфликтам</w:t>
      </w:r>
    </w:p>
    <w:p w:rsidR="001E21E9" w:rsidRDefault="001E21E9" w:rsidP="001E21E9">
      <w:pPr>
        <w:pStyle w:val="Bodytext21"/>
        <w:shd w:val="clear" w:color="auto" w:fill="auto"/>
        <w:tabs>
          <w:tab w:val="left" w:pos="792"/>
        </w:tabs>
        <w:spacing w:line="319" w:lineRule="exact"/>
        <w:ind w:left="38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военно-стратегический потенциал и наличие военных баз за рубежом</w:t>
      </w:r>
    </w:p>
    <w:p w:rsidR="001E21E9" w:rsidRDefault="001E21E9" w:rsidP="001E21E9">
      <w:pPr>
        <w:pStyle w:val="Bodytext21"/>
        <w:shd w:val="clear" w:color="auto" w:fill="auto"/>
        <w:tabs>
          <w:tab w:val="left" w:pos="796"/>
        </w:tabs>
        <w:spacing w:line="319" w:lineRule="exact"/>
        <w:ind w:left="38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отношение правительства страны к международной разрядке, разоружению</w:t>
      </w:r>
    </w:p>
    <w:p w:rsidR="001E21E9" w:rsidRDefault="001E21E9" w:rsidP="001E21E9">
      <w:pPr>
        <w:pStyle w:val="Bodytext21"/>
        <w:numPr>
          <w:ilvl w:val="0"/>
          <w:numId w:val="1"/>
        </w:numPr>
        <w:shd w:val="clear" w:color="auto" w:fill="auto"/>
        <w:tabs>
          <w:tab w:val="left" w:pos="758"/>
        </w:tabs>
        <w:spacing w:before="0" w:line="319" w:lineRule="exact"/>
        <w:ind w:left="380"/>
        <w:rPr>
          <w:sz w:val="24"/>
          <w:szCs w:val="24"/>
        </w:rPr>
      </w:pPr>
      <w:r>
        <w:rPr>
          <w:sz w:val="24"/>
          <w:szCs w:val="24"/>
        </w:rPr>
        <w:t>Общая оценка геополитического и геоэкономического положения страны на современном этапе.</w:t>
      </w:r>
    </w:p>
    <w:p w:rsidR="001E21E9" w:rsidRDefault="001E21E9" w:rsidP="001E21E9">
      <w:pPr>
        <w:pStyle w:val="Bodytext21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272" w:line="319" w:lineRule="exact"/>
        <w:ind w:left="380"/>
        <w:rPr>
          <w:sz w:val="24"/>
          <w:szCs w:val="24"/>
        </w:rPr>
      </w:pPr>
      <w:r>
        <w:rPr>
          <w:sz w:val="24"/>
          <w:szCs w:val="24"/>
        </w:rPr>
        <w:t xml:space="preserve">Прогноз тенденций дальнейших процессов геополитики и </w:t>
      </w:r>
      <w:proofErr w:type="spellStart"/>
      <w:r>
        <w:rPr>
          <w:sz w:val="24"/>
          <w:szCs w:val="24"/>
        </w:rPr>
        <w:t>геоэкономики</w:t>
      </w:r>
      <w:proofErr w:type="spellEnd"/>
      <w:r>
        <w:rPr>
          <w:sz w:val="24"/>
          <w:szCs w:val="24"/>
        </w:rPr>
        <w:t>.</w:t>
      </w:r>
      <w:r>
        <w:rPr>
          <w:sz w:val="21"/>
          <w:szCs w:val="21"/>
        </w:rPr>
        <w:t xml:space="preserve"> </w:t>
      </w:r>
    </w:p>
    <w:p w:rsidR="00921049" w:rsidRDefault="00921049">
      <w:bookmarkStart w:id="1" w:name="_GoBack"/>
      <w:bookmarkEnd w:id="1"/>
    </w:p>
    <w:sectPr w:rsidR="0092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840F8A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E9"/>
    <w:rsid w:val="001E21E9"/>
    <w:rsid w:val="0092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0FAB1-58E6-48EF-BE28-CDB36307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1"/>
    <w:uiPriority w:val="99"/>
    <w:locked/>
    <w:rsid w:val="001E21E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1E21E9"/>
    <w:pPr>
      <w:widowControl w:val="0"/>
      <w:shd w:val="clear" w:color="auto" w:fill="FFFFFF"/>
      <w:spacing w:before="420" w:after="0" w:line="477" w:lineRule="exact"/>
      <w:ind w:hanging="38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Heading1">
    <w:name w:val="Heading #1_"/>
    <w:basedOn w:val="a0"/>
    <w:link w:val="Heading10"/>
    <w:uiPriority w:val="99"/>
    <w:locked/>
    <w:rsid w:val="001E21E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E21E9"/>
    <w:pPr>
      <w:widowControl w:val="0"/>
      <w:shd w:val="clear" w:color="auto" w:fill="FFFFFF"/>
      <w:spacing w:before="300" w:after="360" w:line="240" w:lineRule="atLeast"/>
      <w:ind w:hanging="38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Bold">
    <w:name w:val="Body text (2) + Bold"/>
    <w:basedOn w:val="Bodytext2"/>
    <w:uiPriority w:val="99"/>
    <w:rsid w:val="001E21E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Bodytext2Italic">
    <w:name w:val="Body text (2) + Italic"/>
    <w:basedOn w:val="Bodytext2"/>
    <w:uiPriority w:val="99"/>
    <w:rsid w:val="001E21E9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1</cp:revision>
  <dcterms:created xsi:type="dcterms:W3CDTF">2020-05-22T13:16:00Z</dcterms:created>
  <dcterms:modified xsi:type="dcterms:W3CDTF">2020-05-22T13:16:00Z</dcterms:modified>
</cp:coreProperties>
</file>