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009" w:rsidRPr="00C81397" w:rsidRDefault="008F7009" w:rsidP="008F7009">
      <w:pPr>
        <w:widowControl w:val="0"/>
        <w:autoSpaceDE w:val="0"/>
        <w:spacing w:line="268" w:lineRule="exact"/>
        <w:jc w:val="center"/>
        <w:rPr>
          <w:rFonts w:ascii="Times New Roman" w:hAnsi="Times New Roman"/>
          <w:b/>
          <w:bCs/>
        </w:rPr>
      </w:pPr>
      <w:r>
        <w:rPr>
          <w:b/>
        </w:rPr>
        <w:t xml:space="preserve">Практическое занятие №13 </w:t>
      </w:r>
      <w:r w:rsidRPr="00A44870">
        <w:rPr>
          <w:b/>
        </w:rPr>
        <w:t>Работа с НПА «Коррупционные правонарушения: виды, ответственность</w:t>
      </w:r>
      <w:r w:rsidRPr="00A44870">
        <w:rPr>
          <w:b/>
          <w:bCs/>
        </w:rPr>
        <w:t>»</w:t>
      </w:r>
    </w:p>
    <w:p w:rsidR="008F7009" w:rsidRDefault="008F7009" w:rsidP="008F7009">
      <w:pPr>
        <w:widowControl w:val="0"/>
        <w:tabs>
          <w:tab w:val="left" w:pos="851"/>
        </w:tabs>
        <w:autoSpaceDE w:val="0"/>
        <w:autoSpaceDN w:val="0"/>
        <w:adjustRightInd w:val="0"/>
        <w:spacing w:line="270" w:lineRule="exact"/>
        <w:rPr>
          <w:rFonts w:ascii="Times New Roman" w:hAnsi="Times New Roman"/>
        </w:rPr>
      </w:pPr>
      <w:r w:rsidRPr="00A47539">
        <w:rPr>
          <w:rFonts w:ascii="Times New Roman" w:hAnsi="Times New Roman"/>
          <w:b/>
          <w:bCs/>
        </w:rPr>
        <w:t xml:space="preserve">Цель занятия: </w:t>
      </w:r>
      <w:r w:rsidRPr="00A47539">
        <w:rPr>
          <w:rFonts w:ascii="Times New Roman" w:hAnsi="Times New Roman"/>
        </w:rPr>
        <w:t>сформировать у учащихся антикоррупционное мировоззрение и воспитать негативное</w:t>
      </w:r>
      <w:r w:rsidRPr="00A47539">
        <w:rPr>
          <w:rFonts w:ascii="Times New Roman" w:hAnsi="Times New Roman"/>
          <w:b/>
          <w:bCs/>
        </w:rPr>
        <w:t xml:space="preserve"> </w:t>
      </w:r>
      <w:r w:rsidRPr="00A47539">
        <w:rPr>
          <w:rFonts w:ascii="Times New Roman" w:hAnsi="Times New Roman"/>
        </w:rPr>
        <w:t>отношение к коррупции.</w:t>
      </w:r>
    </w:p>
    <w:p w:rsidR="008F7009" w:rsidRPr="006E2150" w:rsidRDefault="008F7009" w:rsidP="008F7009">
      <w:pPr>
        <w:widowControl w:val="0"/>
        <w:tabs>
          <w:tab w:val="left" w:pos="851"/>
        </w:tabs>
        <w:autoSpaceDE w:val="0"/>
        <w:autoSpaceDN w:val="0"/>
        <w:adjustRightInd w:val="0"/>
        <w:spacing w:line="270" w:lineRule="exact"/>
        <w:rPr>
          <w:rFonts w:ascii="Times New Roman" w:hAnsi="Times New Roman"/>
          <w:b/>
          <w:bCs/>
        </w:rPr>
      </w:pPr>
      <w:r w:rsidRPr="006E2150">
        <w:rPr>
          <w:rFonts w:ascii="Times New Roman" w:hAnsi="Times New Roman"/>
          <w:b/>
        </w:rPr>
        <w:t>К</w:t>
      </w:r>
      <w:r>
        <w:rPr>
          <w:rFonts w:ascii="Times New Roman" w:hAnsi="Times New Roman"/>
          <w:b/>
        </w:rPr>
        <w:t>оличество часов на выполнение: 3</w:t>
      </w:r>
    </w:p>
    <w:p w:rsidR="008F7009" w:rsidRPr="00A47539" w:rsidRDefault="008F7009" w:rsidP="008F7009">
      <w:pPr>
        <w:widowControl w:val="0"/>
        <w:autoSpaceDE w:val="0"/>
        <w:spacing w:line="268" w:lineRule="exact"/>
        <w:rPr>
          <w:rFonts w:ascii="Times New Roman" w:hAnsi="Times New Roman"/>
          <w:b/>
          <w:bCs/>
        </w:rPr>
      </w:pPr>
      <w:r w:rsidRPr="00A47539">
        <w:rPr>
          <w:rFonts w:ascii="Times New Roman" w:hAnsi="Times New Roman"/>
          <w:b/>
          <w:bCs/>
        </w:rPr>
        <w:t>Студент должен уметь:</w:t>
      </w:r>
    </w:p>
    <w:p w:rsidR="008F7009" w:rsidRPr="00A47539" w:rsidRDefault="008F7009" w:rsidP="008F7009">
      <w:pPr>
        <w:widowControl w:val="0"/>
        <w:tabs>
          <w:tab w:val="left" w:pos="851"/>
        </w:tabs>
        <w:autoSpaceDE w:val="0"/>
        <w:autoSpaceDN w:val="0"/>
        <w:adjustRightInd w:val="0"/>
        <w:spacing w:line="275" w:lineRule="exact"/>
        <w:rPr>
          <w:rFonts w:ascii="Times New Roman" w:hAnsi="Times New Roman"/>
        </w:rPr>
      </w:pPr>
      <w:r w:rsidRPr="00A47539">
        <w:rPr>
          <w:rFonts w:ascii="Times New Roman" w:hAnsi="Times New Roman"/>
        </w:rPr>
        <w:t>нести ответственность за собственные поступки, способствовать формированию активной гражданской позиции.</w:t>
      </w:r>
    </w:p>
    <w:p w:rsidR="008F7009" w:rsidRDefault="008F7009" w:rsidP="008F7009">
      <w:pPr>
        <w:widowControl w:val="0"/>
        <w:tabs>
          <w:tab w:val="left" w:pos="851"/>
        </w:tabs>
        <w:autoSpaceDE w:val="0"/>
        <w:autoSpaceDN w:val="0"/>
        <w:adjustRightInd w:val="0"/>
        <w:spacing w:line="275" w:lineRule="exact"/>
        <w:rPr>
          <w:rFonts w:ascii="Times New Roman" w:hAnsi="Times New Roman"/>
          <w:b/>
          <w:sz w:val="20"/>
          <w:szCs w:val="20"/>
        </w:rPr>
      </w:pPr>
      <w:r w:rsidRPr="00A47539">
        <w:rPr>
          <w:rFonts w:ascii="Times New Roman" w:hAnsi="Times New Roman"/>
          <w:b/>
        </w:rPr>
        <w:t>Задание для практического занятия</w:t>
      </w:r>
      <w:r w:rsidRPr="00A47539">
        <w:rPr>
          <w:rFonts w:ascii="Times New Roman" w:hAnsi="Times New Roman"/>
          <w:b/>
          <w:sz w:val="20"/>
          <w:szCs w:val="20"/>
        </w:rPr>
        <w:t>:</w:t>
      </w:r>
    </w:p>
    <w:p w:rsidR="008F7009" w:rsidRPr="00421C02" w:rsidRDefault="008F7009" w:rsidP="008F7009">
      <w:pPr>
        <w:widowControl w:val="0"/>
        <w:autoSpaceDE w:val="0"/>
        <w:autoSpaceDN w:val="0"/>
        <w:adjustRightInd w:val="0"/>
        <w:jc w:val="both"/>
        <w:rPr>
          <w:rFonts w:ascii="Times New Roman" w:hAnsi="Times New Roman"/>
          <w:i/>
          <w:iCs/>
        </w:rPr>
      </w:pPr>
      <w:r w:rsidRPr="00421C02">
        <w:rPr>
          <w:rFonts w:ascii="Times New Roman" w:hAnsi="Times New Roman"/>
          <w:i/>
          <w:iCs/>
        </w:rPr>
        <w:t>Работа с документом в группах.</w:t>
      </w:r>
    </w:p>
    <w:p w:rsidR="008F7009" w:rsidRPr="00421C02" w:rsidRDefault="008F7009" w:rsidP="008F7009">
      <w:pPr>
        <w:widowControl w:val="0"/>
        <w:autoSpaceDE w:val="0"/>
        <w:autoSpaceDN w:val="0"/>
        <w:adjustRightInd w:val="0"/>
        <w:jc w:val="both"/>
        <w:rPr>
          <w:rFonts w:ascii="Times New Roman" w:hAnsi="Times New Roman"/>
          <w:b/>
        </w:rPr>
      </w:pPr>
      <w:r w:rsidRPr="00421C02">
        <w:rPr>
          <w:rFonts w:ascii="Times New Roman" w:hAnsi="Times New Roman"/>
          <w:b/>
          <w:i/>
          <w:iCs/>
        </w:rPr>
        <w:t>Задание:</w:t>
      </w:r>
      <w:r w:rsidRPr="00421C02">
        <w:rPr>
          <w:rFonts w:ascii="Times New Roman" w:hAnsi="Times New Roman"/>
          <w:b/>
        </w:rPr>
        <w:t xml:space="preserve"> составить кластер по теме «Виды коррупции».</w:t>
      </w:r>
    </w:p>
    <w:p w:rsidR="008F7009" w:rsidRPr="00421C02" w:rsidRDefault="008F7009" w:rsidP="008F7009">
      <w:pPr>
        <w:widowControl w:val="0"/>
        <w:autoSpaceDE w:val="0"/>
        <w:autoSpaceDN w:val="0"/>
        <w:adjustRightInd w:val="0"/>
        <w:ind w:firstLine="426"/>
        <w:jc w:val="both"/>
        <w:rPr>
          <w:rFonts w:ascii="Times New Roman" w:hAnsi="Times New Roman"/>
        </w:rPr>
      </w:pPr>
      <w:r w:rsidRPr="00421C02">
        <w:rPr>
          <w:rFonts w:ascii="Times New Roman" w:hAnsi="Times New Roman"/>
        </w:rPr>
        <w:t>Статья 4. Федерального закона «О противодействии коррупции» «Виды коррупционных правонарушений» (из проекта).</w:t>
      </w:r>
    </w:p>
    <w:p w:rsidR="008F7009" w:rsidRPr="00421C02" w:rsidRDefault="008F7009" w:rsidP="008F7009">
      <w:pPr>
        <w:widowControl w:val="0"/>
        <w:autoSpaceDE w:val="0"/>
        <w:autoSpaceDN w:val="0"/>
        <w:adjustRightInd w:val="0"/>
        <w:jc w:val="both"/>
        <w:rPr>
          <w:rFonts w:ascii="Times New Roman" w:hAnsi="Times New Roman"/>
        </w:rPr>
      </w:pPr>
      <w:r w:rsidRPr="00421C02">
        <w:rPr>
          <w:rFonts w:ascii="Times New Roman" w:hAnsi="Times New Roman"/>
        </w:rPr>
        <w:t>1. К преступлениям, обладающим признаками коррупции, в соответствии с настоящим. Федеральным законом относятся следующие умышленные деяния, совершенные как в пределах, так и за пределами юрисдикции Российской Федерации:</w:t>
      </w:r>
    </w:p>
    <w:p w:rsidR="008F7009" w:rsidRPr="00421C02" w:rsidRDefault="008F7009" w:rsidP="008F7009">
      <w:pPr>
        <w:widowControl w:val="0"/>
        <w:autoSpaceDE w:val="0"/>
        <w:autoSpaceDN w:val="0"/>
        <w:adjustRightInd w:val="0"/>
        <w:jc w:val="both"/>
        <w:rPr>
          <w:rFonts w:ascii="Times New Roman" w:hAnsi="Times New Roman"/>
        </w:rPr>
      </w:pPr>
      <w:r w:rsidRPr="00421C02">
        <w:rPr>
          <w:rFonts w:ascii="Times New Roman" w:hAnsi="Times New Roman"/>
        </w:rPr>
        <w:t>1) подкуп должностного лица – обещание, предложение, предоставление должностному лицу, принятие должностным лицом лично или через посредников, какого-либо неправомерного преимущества для самого должностного лица,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8F7009" w:rsidRPr="00421C02" w:rsidRDefault="008F7009" w:rsidP="008F7009">
      <w:pPr>
        <w:widowControl w:val="0"/>
        <w:autoSpaceDE w:val="0"/>
        <w:autoSpaceDN w:val="0"/>
        <w:adjustRightInd w:val="0"/>
        <w:jc w:val="both"/>
        <w:rPr>
          <w:rFonts w:ascii="Times New Roman" w:hAnsi="Times New Roman"/>
        </w:rPr>
      </w:pPr>
      <w:r w:rsidRPr="00421C02">
        <w:rPr>
          <w:rFonts w:ascii="Times New Roman" w:hAnsi="Times New Roman"/>
        </w:rPr>
        <w:t>2) хищение – неправомерное присвоение или иное нецелевое использование должностным лицом в целях извлечения выгоды для себя самого или другого физического или юридического лица какого-либо государственного, общественного, частного имущества, находящегося в ведении этого должностного лица в силу его полномочий;</w:t>
      </w:r>
    </w:p>
    <w:p w:rsidR="008F7009" w:rsidRPr="00421C02" w:rsidRDefault="008F7009" w:rsidP="008F7009">
      <w:pPr>
        <w:widowControl w:val="0"/>
        <w:autoSpaceDE w:val="0"/>
        <w:autoSpaceDN w:val="0"/>
        <w:adjustRightInd w:val="0"/>
        <w:jc w:val="both"/>
        <w:rPr>
          <w:rFonts w:ascii="Times New Roman" w:hAnsi="Times New Roman"/>
        </w:rPr>
      </w:pPr>
      <w:r w:rsidRPr="00421C02">
        <w:rPr>
          <w:rFonts w:ascii="Times New Roman" w:hAnsi="Times New Roman"/>
        </w:rPr>
        <w:t>3) злоупотребление влиянием в корыстных целях – обещание, предложение, предоставление должностному лицу или любому другому лицу, принятие должностным лицом или любым другим лицом лично или через посредников, какого-либо неправомерного преимущества, с тем чтобы это должностное лицо или другое лицо злоупотребило своим действительным или предполагаемым влиянием с целью получения какого-либо неправомерного преимущества;</w:t>
      </w:r>
    </w:p>
    <w:p w:rsidR="008F7009" w:rsidRPr="00421C02" w:rsidRDefault="008F7009" w:rsidP="008F7009">
      <w:pPr>
        <w:widowControl w:val="0"/>
        <w:autoSpaceDE w:val="0"/>
        <w:autoSpaceDN w:val="0"/>
        <w:adjustRightInd w:val="0"/>
        <w:jc w:val="both"/>
        <w:rPr>
          <w:rFonts w:ascii="Times New Roman" w:hAnsi="Times New Roman"/>
        </w:rPr>
      </w:pPr>
      <w:r w:rsidRPr="00421C02">
        <w:rPr>
          <w:rFonts w:ascii="Times New Roman" w:hAnsi="Times New Roman"/>
        </w:rPr>
        <w:t>4) злоупотребление служебным положением – совершение какого-либо действия или бездействия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8F7009" w:rsidRPr="00421C02" w:rsidRDefault="008F7009" w:rsidP="008F7009">
      <w:pPr>
        <w:widowControl w:val="0"/>
        <w:autoSpaceDE w:val="0"/>
        <w:autoSpaceDN w:val="0"/>
        <w:adjustRightInd w:val="0"/>
        <w:jc w:val="both"/>
        <w:rPr>
          <w:rFonts w:ascii="Times New Roman" w:hAnsi="Times New Roman"/>
        </w:rPr>
      </w:pPr>
      <w:r w:rsidRPr="00421C02">
        <w:rPr>
          <w:rFonts w:ascii="Times New Roman" w:hAnsi="Times New Roman"/>
        </w:rPr>
        <w:t>5) незаконное обогащение – значительное увеличение активов должностного лица, превышающее его законные доходы, которое оно не может разумным образом обосновать;</w:t>
      </w:r>
    </w:p>
    <w:p w:rsidR="008F7009" w:rsidRPr="00421C02" w:rsidRDefault="008F7009" w:rsidP="008F7009">
      <w:pPr>
        <w:widowControl w:val="0"/>
        <w:autoSpaceDE w:val="0"/>
        <w:autoSpaceDN w:val="0"/>
        <w:adjustRightInd w:val="0"/>
        <w:jc w:val="both"/>
        <w:rPr>
          <w:rFonts w:ascii="Times New Roman" w:hAnsi="Times New Roman"/>
        </w:rPr>
      </w:pPr>
      <w:r w:rsidRPr="00421C02">
        <w:rPr>
          <w:rFonts w:ascii="Times New Roman" w:hAnsi="Times New Roman"/>
        </w:rPr>
        <w:t>6) воспрепятствование осуществлению правосудия – применение физической силы, угроз, запугивания; обещание, предложение, предоставление неправомерного преимущества с целью склонения к даче ложных показаний, вмешательства в процесс дачи показаний или представления доказательств, а также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w:t>
      </w:r>
    </w:p>
    <w:p w:rsidR="008F7009" w:rsidRPr="00421C02" w:rsidRDefault="008F7009" w:rsidP="008F7009">
      <w:pPr>
        <w:widowControl w:val="0"/>
        <w:autoSpaceDE w:val="0"/>
        <w:autoSpaceDN w:val="0"/>
        <w:adjustRightInd w:val="0"/>
        <w:jc w:val="both"/>
        <w:rPr>
          <w:rFonts w:ascii="Times New Roman" w:hAnsi="Times New Roman"/>
        </w:rPr>
      </w:pPr>
      <w:r w:rsidRPr="00421C02">
        <w:rPr>
          <w:rFonts w:ascii="Times New Roman" w:hAnsi="Times New Roman"/>
        </w:rPr>
        <w:t>7) отмывание коррупционных доходов – перевод, утаивание или приобретение имущества в целях оказания помощи любому лицу, участвующему в совершении коррупционного правонарушения;</w:t>
      </w:r>
    </w:p>
    <w:p w:rsidR="008F7009" w:rsidRPr="00421C02" w:rsidRDefault="008F7009" w:rsidP="008F7009">
      <w:pPr>
        <w:widowControl w:val="0"/>
        <w:autoSpaceDE w:val="0"/>
        <w:autoSpaceDN w:val="0"/>
        <w:adjustRightInd w:val="0"/>
        <w:jc w:val="both"/>
        <w:rPr>
          <w:rFonts w:ascii="Times New Roman" w:hAnsi="Times New Roman"/>
        </w:rPr>
      </w:pPr>
      <w:r w:rsidRPr="00421C02">
        <w:rPr>
          <w:rFonts w:ascii="Times New Roman" w:hAnsi="Times New Roman"/>
        </w:rPr>
        <w:t>8) сокрытие коррупционных доходов – умышленное непрерывное удержание имущества, полученного в результате коррупционного правонарушения.</w:t>
      </w:r>
    </w:p>
    <w:p w:rsidR="008F7009" w:rsidRPr="00421C02" w:rsidRDefault="008F7009" w:rsidP="008F7009">
      <w:pPr>
        <w:widowControl w:val="0"/>
        <w:autoSpaceDE w:val="0"/>
        <w:autoSpaceDN w:val="0"/>
        <w:adjustRightInd w:val="0"/>
        <w:ind w:firstLine="426"/>
        <w:jc w:val="both"/>
        <w:rPr>
          <w:rFonts w:ascii="Times New Roman" w:hAnsi="Times New Roman"/>
          <w:b/>
          <w:bCs/>
        </w:rPr>
      </w:pPr>
      <w:r w:rsidRPr="00421C02">
        <w:rPr>
          <w:rFonts w:ascii="Times New Roman" w:hAnsi="Times New Roman"/>
          <w:b/>
          <w:bCs/>
        </w:rPr>
        <w:t>Из Уголовного кодекса РФ (в редакции от 13.02.2009 г.)</w:t>
      </w:r>
    </w:p>
    <w:p w:rsidR="008F7009" w:rsidRPr="00421C02" w:rsidRDefault="008F7009" w:rsidP="008F7009">
      <w:pPr>
        <w:widowControl w:val="0"/>
        <w:autoSpaceDE w:val="0"/>
        <w:autoSpaceDN w:val="0"/>
        <w:adjustRightInd w:val="0"/>
        <w:jc w:val="both"/>
        <w:rPr>
          <w:rFonts w:ascii="Times New Roman" w:hAnsi="Times New Roman"/>
          <w:b/>
          <w:bCs/>
        </w:rPr>
      </w:pPr>
      <w:r w:rsidRPr="00421C02">
        <w:rPr>
          <w:rFonts w:ascii="Times New Roman" w:hAnsi="Times New Roman"/>
          <w:b/>
          <w:bCs/>
        </w:rPr>
        <w:t>Статья 290. Получение взятки.</w:t>
      </w:r>
    </w:p>
    <w:p w:rsidR="008F7009" w:rsidRPr="00421C02" w:rsidRDefault="008F7009" w:rsidP="008F7009">
      <w:pPr>
        <w:widowControl w:val="0"/>
        <w:autoSpaceDE w:val="0"/>
        <w:autoSpaceDN w:val="0"/>
        <w:adjustRightInd w:val="0"/>
        <w:jc w:val="both"/>
        <w:rPr>
          <w:rFonts w:ascii="Times New Roman" w:hAnsi="Times New Roman"/>
        </w:rPr>
      </w:pPr>
      <w:r w:rsidRPr="00421C02">
        <w:rPr>
          <w:rFonts w:ascii="Times New Roman" w:hAnsi="Times New Roman"/>
        </w:rPr>
        <w:t xml:space="preserve">1.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w:t>
      </w:r>
      <w:r w:rsidRPr="00421C02">
        <w:rPr>
          <w:rFonts w:ascii="Times New Roman" w:hAnsi="Times New Roman"/>
        </w:rPr>
        <w:lastRenderedPageBreak/>
        <w:t>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r w:rsidRPr="00421C02">
        <w:rPr>
          <w:rFonts w:ascii="Times New Roman" w:hAnsi="Times New Roman"/>
          <w:b/>
          <w:bCs/>
        </w:rPr>
        <w:t xml:space="preserve"> -</w:t>
      </w:r>
      <w:r w:rsidRPr="00421C02">
        <w:rPr>
          <w:rFonts w:ascii="Times New Roman" w:hAnsi="Times New Roman"/>
        </w:rPr>
        <w:t xml:space="preserve">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8F7009" w:rsidRPr="00421C02" w:rsidRDefault="008F7009" w:rsidP="008F7009">
      <w:pPr>
        <w:widowControl w:val="0"/>
        <w:autoSpaceDE w:val="0"/>
        <w:autoSpaceDN w:val="0"/>
        <w:adjustRightInd w:val="0"/>
        <w:jc w:val="both"/>
        <w:rPr>
          <w:rFonts w:ascii="Times New Roman" w:hAnsi="Times New Roman"/>
        </w:rPr>
      </w:pPr>
      <w:r w:rsidRPr="00421C02">
        <w:rPr>
          <w:rFonts w:ascii="Times New Roman" w:hAnsi="Times New Roman"/>
        </w:rPr>
        <w:t>2. Получение должностным лицом взятки за незаконные действия (бездействие) –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8F7009" w:rsidRPr="00421C02" w:rsidRDefault="008F7009" w:rsidP="008F7009">
      <w:pPr>
        <w:widowControl w:val="0"/>
        <w:autoSpaceDE w:val="0"/>
        <w:autoSpaceDN w:val="0"/>
        <w:adjustRightInd w:val="0"/>
        <w:jc w:val="both"/>
        <w:rPr>
          <w:rFonts w:ascii="Times New Roman" w:hAnsi="Times New Roman"/>
        </w:rPr>
      </w:pPr>
      <w:r w:rsidRPr="00421C02">
        <w:rPr>
          <w:rFonts w:ascii="Times New Roman" w:hAnsi="Times New Roman"/>
        </w:rPr>
        <w:t>3. 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8F7009" w:rsidRPr="00421C02" w:rsidRDefault="008F7009" w:rsidP="008F7009">
      <w:pPr>
        <w:widowControl w:val="0"/>
        <w:autoSpaceDE w:val="0"/>
        <w:autoSpaceDN w:val="0"/>
        <w:adjustRightInd w:val="0"/>
        <w:jc w:val="both"/>
        <w:rPr>
          <w:rFonts w:ascii="Times New Roman" w:hAnsi="Times New Roman"/>
        </w:rPr>
      </w:pPr>
      <w:r w:rsidRPr="00421C02">
        <w:rPr>
          <w:rFonts w:ascii="Times New Roman" w:hAnsi="Times New Roman"/>
        </w:rPr>
        <w:t>4. Деяния, предусмотренные частями первой, второй или третьей настоящей статьи, если они совершены:</w:t>
      </w:r>
    </w:p>
    <w:p w:rsidR="008F7009" w:rsidRPr="00421C02" w:rsidRDefault="008F7009" w:rsidP="008F7009">
      <w:pPr>
        <w:widowControl w:val="0"/>
        <w:autoSpaceDE w:val="0"/>
        <w:autoSpaceDN w:val="0"/>
        <w:adjustRightInd w:val="0"/>
        <w:jc w:val="both"/>
        <w:rPr>
          <w:rFonts w:ascii="Times New Roman" w:hAnsi="Times New Roman"/>
        </w:rPr>
      </w:pPr>
      <w:r w:rsidRPr="00421C02">
        <w:rPr>
          <w:rFonts w:ascii="Times New Roman" w:hAnsi="Times New Roman"/>
        </w:rPr>
        <w:t>а) группой лиц по предварительному сговору или организованной группой;</w:t>
      </w:r>
    </w:p>
    <w:p w:rsidR="008F7009" w:rsidRPr="00421C02" w:rsidRDefault="008F7009" w:rsidP="008F7009">
      <w:pPr>
        <w:widowControl w:val="0"/>
        <w:autoSpaceDE w:val="0"/>
        <w:autoSpaceDN w:val="0"/>
        <w:adjustRightInd w:val="0"/>
        <w:jc w:val="both"/>
        <w:rPr>
          <w:rFonts w:ascii="Times New Roman" w:hAnsi="Times New Roman"/>
        </w:rPr>
      </w:pPr>
      <w:r w:rsidRPr="00421C02">
        <w:rPr>
          <w:rFonts w:ascii="Times New Roman" w:hAnsi="Times New Roman"/>
        </w:rPr>
        <w:t>б) утратил силу;</w:t>
      </w:r>
    </w:p>
    <w:p w:rsidR="008F7009" w:rsidRPr="00421C02" w:rsidRDefault="008F7009" w:rsidP="008F7009">
      <w:pPr>
        <w:widowControl w:val="0"/>
        <w:autoSpaceDE w:val="0"/>
        <w:autoSpaceDN w:val="0"/>
        <w:adjustRightInd w:val="0"/>
        <w:jc w:val="both"/>
        <w:rPr>
          <w:rFonts w:ascii="Times New Roman" w:hAnsi="Times New Roman"/>
        </w:rPr>
      </w:pPr>
      <w:r w:rsidRPr="00421C02">
        <w:rPr>
          <w:rFonts w:ascii="Times New Roman" w:hAnsi="Times New Roman"/>
        </w:rPr>
        <w:t>в) с вымогательством взятки;</w:t>
      </w:r>
    </w:p>
    <w:p w:rsidR="008F7009" w:rsidRPr="00421C02" w:rsidRDefault="008F7009" w:rsidP="008F7009">
      <w:pPr>
        <w:widowControl w:val="0"/>
        <w:autoSpaceDE w:val="0"/>
        <w:autoSpaceDN w:val="0"/>
        <w:adjustRightInd w:val="0"/>
        <w:jc w:val="both"/>
        <w:rPr>
          <w:rFonts w:ascii="Times New Roman" w:hAnsi="Times New Roman"/>
        </w:rPr>
      </w:pPr>
      <w:r w:rsidRPr="00421C02">
        <w:rPr>
          <w:rFonts w:ascii="Times New Roman" w:hAnsi="Times New Roman"/>
        </w:rPr>
        <w:t xml:space="preserve">г) в крупном размере, – наказываются лишением свободы на срок от семи до двенадцати лет со штрафом в размере до одного миллиона рублей или в размере заработной платы или </w:t>
      </w:r>
      <w:proofErr w:type="gramStart"/>
      <w:r w:rsidRPr="00421C02">
        <w:rPr>
          <w:rFonts w:ascii="Times New Roman" w:hAnsi="Times New Roman"/>
        </w:rPr>
        <w:t>иного дохода</w:t>
      </w:r>
      <w:proofErr w:type="gramEnd"/>
      <w:r w:rsidRPr="00421C02">
        <w:rPr>
          <w:rFonts w:ascii="Times New Roman" w:hAnsi="Times New Roman"/>
        </w:rPr>
        <w:t xml:space="preserve"> осужденного за период до пяти лет либо без такового.</w:t>
      </w:r>
    </w:p>
    <w:p w:rsidR="008F7009" w:rsidRPr="00421C02" w:rsidRDefault="008F7009" w:rsidP="008F7009">
      <w:pPr>
        <w:widowControl w:val="0"/>
        <w:autoSpaceDE w:val="0"/>
        <w:autoSpaceDN w:val="0"/>
        <w:adjustRightInd w:val="0"/>
        <w:ind w:firstLine="567"/>
        <w:jc w:val="both"/>
        <w:rPr>
          <w:rFonts w:ascii="Times New Roman" w:hAnsi="Times New Roman"/>
          <w:b/>
          <w:bCs/>
          <w:i/>
          <w:iCs/>
        </w:rPr>
      </w:pPr>
      <w:r w:rsidRPr="00421C02">
        <w:rPr>
          <w:rFonts w:ascii="Times New Roman" w:hAnsi="Times New Roman"/>
          <w:b/>
          <w:bCs/>
          <w:i/>
          <w:iCs/>
        </w:rPr>
        <w:t>Статья 291. Дача взятки.</w:t>
      </w:r>
    </w:p>
    <w:p w:rsidR="008F7009" w:rsidRPr="00421C02" w:rsidRDefault="008F7009" w:rsidP="008F7009">
      <w:pPr>
        <w:widowControl w:val="0"/>
        <w:autoSpaceDE w:val="0"/>
        <w:autoSpaceDN w:val="0"/>
        <w:adjustRightInd w:val="0"/>
        <w:jc w:val="both"/>
        <w:rPr>
          <w:rFonts w:ascii="Times New Roman" w:hAnsi="Times New Roman"/>
        </w:rPr>
      </w:pPr>
      <w:r w:rsidRPr="00421C02">
        <w:rPr>
          <w:rFonts w:ascii="Times New Roman" w:hAnsi="Times New Roman"/>
        </w:rPr>
        <w:t xml:space="preserve">1. Дача взятки должностному лицу лично или через посредника –наказывается штрафом в размере до двухсот тысяч рублей или в размере заработной платы или </w:t>
      </w:r>
      <w:proofErr w:type="gramStart"/>
      <w:r w:rsidRPr="00421C02">
        <w:rPr>
          <w:rFonts w:ascii="Times New Roman" w:hAnsi="Times New Roman"/>
        </w:rPr>
        <w:t>иного дохода</w:t>
      </w:r>
      <w:proofErr w:type="gramEnd"/>
      <w:r w:rsidRPr="00421C02">
        <w:rPr>
          <w:rFonts w:ascii="Times New Roman" w:hAnsi="Times New Roman"/>
        </w:rPr>
        <w:t xml:space="preserve">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8F7009" w:rsidRPr="00421C02" w:rsidRDefault="008F7009" w:rsidP="008F7009">
      <w:pPr>
        <w:widowControl w:val="0"/>
        <w:autoSpaceDE w:val="0"/>
        <w:autoSpaceDN w:val="0"/>
        <w:adjustRightInd w:val="0"/>
        <w:jc w:val="both"/>
        <w:rPr>
          <w:rFonts w:ascii="Times New Roman" w:hAnsi="Times New Roman"/>
        </w:rPr>
      </w:pPr>
      <w:r w:rsidRPr="00421C02">
        <w:rPr>
          <w:rFonts w:ascii="Times New Roman" w:hAnsi="Times New Roman"/>
        </w:rPr>
        <w:t xml:space="preserve">2. Дача взятки должностному лицу за совершение им заведомо незаконных действий (бездействие) – наказывается штрафом в размере от ста тысяч до пятисот тысяч рублей или в размере заработной платы или </w:t>
      </w:r>
      <w:proofErr w:type="gramStart"/>
      <w:r w:rsidRPr="00421C02">
        <w:rPr>
          <w:rFonts w:ascii="Times New Roman" w:hAnsi="Times New Roman"/>
        </w:rPr>
        <w:t>иного дохода</w:t>
      </w:r>
      <w:proofErr w:type="gramEnd"/>
      <w:r w:rsidRPr="00421C02">
        <w:rPr>
          <w:rFonts w:ascii="Times New Roman" w:hAnsi="Times New Roman"/>
        </w:rPr>
        <w:t xml:space="preserve"> осужденного за период от одного года до трех лет либо лишением свободы на срок до восьми лет.</w:t>
      </w:r>
    </w:p>
    <w:p w:rsidR="008F7009" w:rsidRDefault="008F7009" w:rsidP="008F7009">
      <w:pPr>
        <w:widowControl w:val="0"/>
        <w:tabs>
          <w:tab w:val="left" w:pos="851"/>
        </w:tabs>
        <w:autoSpaceDE w:val="0"/>
        <w:autoSpaceDN w:val="0"/>
        <w:adjustRightInd w:val="0"/>
        <w:spacing w:line="275" w:lineRule="exact"/>
        <w:jc w:val="both"/>
        <w:rPr>
          <w:rFonts w:ascii="Times New Roman" w:hAnsi="Times New Roman"/>
          <w:b/>
        </w:rPr>
      </w:pPr>
      <w:r w:rsidRPr="00421C02">
        <w:rPr>
          <w:rFonts w:ascii="Times New Roman" w:hAnsi="Times New Roman"/>
          <w:b/>
        </w:rPr>
        <w:t>Литература и источники:</w:t>
      </w:r>
    </w:p>
    <w:p w:rsidR="008F7009" w:rsidRDefault="008F7009" w:rsidP="008F7009">
      <w:pPr>
        <w:widowControl w:val="0"/>
        <w:autoSpaceDE w:val="0"/>
        <w:spacing w:line="298" w:lineRule="exact"/>
        <w:ind w:left="142" w:firstLine="284"/>
        <w:jc w:val="both"/>
      </w:pPr>
      <w:r>
        <w:rPr>
          <w:rFonts w:ascii="Times New Roman" w:hAnsi="Times New Roman" w:cs="Times New Roman"/>
        </w:rPr>
        <w:t>Уголовный кодекс Российской Федерации от 13 июня 1996 года № 63-Ф3 (в ред. Ф3 от</w:t>
      </w:r>
    </w:p>
    <w:p w:rsidR="008F7009" w:rsidRDefault="008F7009" w:rsidP="008F7009">
      <w:pPr>
        <w:widowControl w:val="0"/>
        <w:autoSpaceDE w:val="0"/>
        <w:spacing w:line="293" w:lineRule="exact"/>
        <w:ind w:left="142"/>
        <w:jc w:val="both"/>
      </w:pPr>
      <w:r>
        <w:rPr>
          <w:rFonts w:ascii="Times New Roman" w:hAnsi="Times New Roman" w:cs="Times New Roman"/>
        </w:rPr>
        <w:t>24.07.2007 N 214-Ф3). // С3 РФ. – 1996. - № 25. – Ст. 2954.</w:t>
      </w:r>
    </w:p>
    <w:p w:rsidR="008F7009" w:rsidRDefault="008F7009" w:rsidP="008F7009">
      <w:pPr>
        <w:widowControl w:val="0"/>
        <w:autoSpaceDE w:val="0"/>
        <w:spacing w:line="268" w:lineRule="exact"/>
        <w:ind w:firstLine="426"/>
      </w:pPr>
      <w:r>
        <w:t xml:space="preserve">Учебник </w:t>
      </w:r>
      <w:r w:rsidRPr="007B7C78">
        <w:t xml:space="preserve">Обществознание 10-11 класс. под редакцией Л. Н. Боголюбова, А. Ю. </w:t>
      </w:r>
      <w:proofErr w:type="spellStart"/>
      <w:r w:rsidRPr="007B7C78">
        <w:t>Лазебниковой</w:t>
      </w:r>
      <w:proofErr w:type="spellEnd"/>
      <w:r w:rsidRPr="007B7C78">
        <w:t>, Н. М. Смирновой. М. Просвещение. 2013</w:t>
      </w:r>
    </w:p>
    <w:p w:rsidR="008F7009" w:rsidRDefault="008F7009" w:rsidP="008F7009">
      <w:pPr>
        <w:widowControl w:val="0"/>
        <w:autoSpaceDE w:val="0"/>
        <w:spacing w:line="249" w:lineRule="exact"/>
        <w:ind w:left="360"/>
      </w:pPr>
      <w:r>
        <w:rPr>
          <w:rFonts w:ascii="Times New Roman" w:hAnsi="Times New Roman" w:cs="Times New Roman"/>
        </w:rPr>
        <w:t xml:space="preserve">Кравченко А.И. Обществознание. 11кл. – М., «Русское слово», 2012. </w:t>
      </w:r>
    </w:p>
    <w:p w:rsidR="008F7009" w:rsidRDefault="008F7009" w:rsidP="008F7009">
      <w:pPr>
        <w:widowControl w:val="0"/>
        <w:tabs>
          <w:tab w:val="left" w:pos="851"/>
        </w:tabs>
        <w:autoSpaceDE w:val="0"/>
        <w:autoSpaceDN w:val="0"/>
        <w:adjustRightInd w:val="0"/>
        <w:spacing w:line="275" w:lineRule="exact"/>
        <w:jc w:val="both"/>
        <w:rPr>
          <w:rFonts w:ascii="Times New Roman" w:hAnsi="Times New Roman"/>
          <w:b/>
        </w:rPr>
      </w:pPr>
      <w:r>
        <w:rPr>
          <w:rFonts w:ascii="Times New Roman" w:hAnsi="Times New Roman"/>
          <w:b/>
        </w:rPr>
        <w:t>Критерии оценки:</w:t>
      </w:r>
    </w:p>
    <w:tbl>
      <w:tblPr>
        <w:tblW w:w="9356"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000" w:firstRow="0" w:lastRow="0" w:firstColumn="0" w:lastColumn="0" w:noHBand="0" w:noVBand="0"/>
      </w:tblPr>
      <w:tblGrid>
        <w:gridCol w:w="2977"/>
        <w:gridCol w:w="3400"/>
        <w:gridCol w:w="2979"/>
      </w:tblGrid>
      <w:tr w:rsidR="008F7009" w:rsidTr="0003518E">
        <w:trPr>
          <w:trHeight w:val="567"/>
        </w:trPr>
        <w:tc>
          <w:tcPr>
            <w:tcW w:w="297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8F7009" w:rsidRPr="00FD3B19" w:rsidRDefault="008F7009" w:rsidP="0003518E">
            <w:pPr>
              <w:widowControl w:val="0"/>
              <w:spacing w:line="290" w:lineRule="exact"/>
              <w:jc w:val="center"/>
              <w:rPr>
                <w:rFonts w:ascii="Times New Roman" w:hAnsi="Times New Roman"/>
                <w:b/>
                <w:bCs/>
              </w:rPr>
            </w:pPr>
            <w:r w:rsidRPr="00FD3B19">
              <w:rPr>
                <w:rFonts w:ascii="Times New Roman" w:hAnsi="Times New Roman"/>
                <w:b/>
                <w:bCs/>
              </w:rPr>
              <w:t>Процент</w:t>
            </w:r>
          </w:p>
          <w:p w:rsidR="008F7009" w:rsidRPr="00FD3B19" w:rsidRDefault="008F7009" w:rsidP="0003518E">
            <w:pPr>
              <w:widowControl w:val="0"/>
              <w:spacing w:line="275" w:lineRule="exact"/>
              <w:jc w:val="center"/>
              <w:rPr>
                <w:rFonts w:ascii="Times New Roman" w:hAnsi="Times New Roman"/>
                <w:b/>
                <w:bCs/>
              </w:rPr>
            </w:pPr>
            <w:r w:rsidRPr="00FD3B19">
              <w:rPr>
                <w:rFonts w:ascii="Times New Roman" w:hAnsi="Times New Roman"/>
                <w:b/>
                <w:bCs/>
              </w:rPr>
              <w:t>результативности</w:t>
            </w:r>
          </w:p>
          <w:p w:rsidR="008F7009" w:rsidRPr="00FD3B19" w:rsidRDefault="008F7009" w:rsidP="0003518E">
            <w:pPr>
              <w:widowControl w:val="0"/>
              <w:spacing w:line="275" w:lineRule="exact"/>
              <w:jc w:val="center"/>
              <w:rPr>
                <w:rFonts w:ascii="Times New Roman" w:hAnsi="Times New Roman"/>
                <w:b/>
                <w:bCs/>
              </w:rPr>
            </w:pPr>
            <w:r w:rsidRPr="00FD3B19">
              <w:rPr>
                <w:rFonts w:ascii="Times New Roman" w:hAnsi="Times New Roman"/>
                <w:b/>
                <w:bCs/>
              </w:rPr>
              <w:t>(правильных ответов)</w:t>
            </w:r>
          </w:p>
        </w:tc>
        <w:tc>
          <w:tcPr>
            <w:tcW w:w="6379"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8F7009" w:rsidRPr="00FD3B19" w:rsidRDefault="008F7009" w:rsidP="0003518E">
            <w:pPr>
              <w:widowControl w:val="0"/>
              <w:spacing w:line="285" w:lineRule="exact"/>
              <w:jc w:val="center"/>
              <w:rPr>
                <w:rFonts w:ascii="Times New Roman" w:hAnsi="Times New Roman"/>
                <w:b/>
                <w:bCs/>
              </w:rPr>
            </w:pPr>
            <w:r w:rsidRPr="00FD3B19">
              <w:rPr>
                <w:rFonts w:ascii="Times New Roman" w:hAnsi="Times New Roman"/>
                <w:b/>
                <w:bCs/>
              </w:rPr>
              <w:t>Качественная оценка индивидуальных</w:t>
            </w:r>
          </w:p>
          <w:p w:rsidR="008F7009" w:rsidRPr="00FD3B19" w:rsidRDefault="008F7009" w:rsidP="0003518E">
            <w:pPr>
              <w:widowControl w:val="0"/>
              <w:spacing w:line="275" w:lineRule="exact"/>
              <w:jc w:val="center"/>
              <w:rPr>
                <w:rFonts w:ascii="Times New Roman" w:hAnsi="Times New Roman"/>
                <w:b/>
                <w:bCs/>
              </w:rPr>
            </w:pPr>
            <w:r w:rsidRPr="00FD3B19">
              <w:rPr>
                <w:rFonts w:ascii="Times New Roman" w:hAnsi="Times New Roman"/>
                <w:b/>
                <w:bCs/>
              </w:rPr>
              <w:t>образовательных достижений</w:t>
            </w:r>
          </w:p>
        </w:tc>
      </w:tr>
      <w:tr w:rsidR="008F7009" w:rsidTr="0003518E">
        <w:trPr>
          <w:trHeight w:hRule="exact" w:val="291"/>
        </w:trPr>
        <w:tc>
          <w:tcPr>
            <w:tcW w:w="297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8F7009" w:rsidRPr="00FD3B19" w:rsidRDefault="008F7009" w:rsidP="0003518E">
            <w:pPr>
              <w:widowControl w:val="0"/>
              <w:spacing w:line="290" w:lineRule="exact"/>
              <w:jc w:val="center"/>
              <w:rPr>
                <w:rFonts w:ascii="Times New Roman" w:hAnsi="Times New Roman"/>
                <w:b/>
                <w:bCs/>
              </w:rPr>
            </w:pPr>
            <w:r w:rsidRPr="00FD3B19">
              <w:rPr>
                <w:rFonts w:ascii="Times New Roman" w:hAnsi="Times New Roman"/>
                <w:b/>
                <w:bCs/>
              </w:rPr>
              <w:t>Процент</w:t>
            </w:r>
          </w:p>
          <w:p w:rsidR="008F7009" w:rsidRPr="00FD3B19" w:rsidRDefault="008F7009" w:rsidP="0003518E">
            <w:pPr>
              <w:widowControl w:val="0"/>
              <w:spacing w:line="275" w:lineRule="exact"/>
              <w:jc w:val="center"/>
              <w:rPr>
                <w:rFonts w:ascii="Times New Roman" w:hAnsi="Times New Roman"/>
                <w:b/>
                <w:bCs/>
              </w:rPr>
            </w:pPr>
            <w:r w:rsidRPr="00FD3B19">
              <w:rPr>
                <w:rFonts w:ascii="Times New Roman" w:hAnsi="Times New Roman"/>
                <w:b/>
                <w:bCs/>
              </w:rPr>
              <w:t>результативности</w:t>
            </w:r>
          </w:p>
          <w:p w:rsidR="008F7009" w:rsidRPr="00FD3B19" w:rsidRDefault="008F7009" w:rsidP="0003518E">
            <w:pPr>
              <w:widowControl w:val="0"/>
              <w:spacing w:line="275" w:lineRule="exact"/>
              <w:jc w:val="center"/>
              <w:rPr>
                <w:rFonts w:ascii="Times New Roman" w:hAnsi="Times New Roman"/>
                <w:b/>
                <w:bCs/>
              </w:rPr>
            </w:pPr>
            <w:r w:rsidRPr="00FD3B19">
              <w:rPr>
                <w:rFonts w:ascii="Times New Roman" w:hAnsi="Times New Roman"/>
                <w:b/>
                <w:bCs/>
              </w:rPr>
              <w:t>(правильных ответов)</w:t>
            </w:r>
          </w:p>
        </w:tc>
        <w:tc>
          <w:tcPr>
            <w:tcW w:w="3400"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8F7009" w:rsidRPr="00FD3B19" w:rsidRDefault="008F7009" w:rsidP="0003518E">
            <w:pPr>
              <w:widowControl w:val="0"/>
              <w:spacing w:line="280" w:lineRule="exact"/>
              <w:jc w:val="center"/>
              <w:rPr>
                <w:rFonts w:ascii="Times New Roman" w:hAnsi="Times New Roman"/>
                <w:b/>
                <w:bCs/>
              </w:rPr>
            </w:pPr>
            <w:r w:rsidRPr="00FD3B19">
              <w:rPr>
                <w:rFonts w:ascii="Times New Roman" w:hAnsi="Times New Roman"/>
                <w:b/>
                <w:bCs/>
              </w:rPr>
              <w:t>балл (отметка)</w:t>
            </w:r>
          </w:p>
        </w:tc>
        <w:tc>
          <w:tcPr>
            <w:tcW w:w="297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8F7009" w:rsidRPr="00FD3B19" w:rsidRDefault="008F7009" w:rsidP="0003518E">
            <w:pPr>
              <w:widowControl w:val="0"/>
              <w:spacing w:line="280" w:lineRule="exact"/>
              <w:jc w:val="center"/>
              <w:rPr>
                <w:rFonts w:ascii="Times New Roman" w:hAnsi="Times New Roman"/>
                <w:b/>
                <w:bCs/>
              </w:rPr>
            </w:pPr>
            <w:r w:rsidRPr="00FD3B19">
              <w:rPr>
                <w:rFonts w:ascii="Times New Roman" w:hAnsi="Times New Roman"/>
                <w:b/>
                <w:bCs/>
              </w:rPr>
              <w:t>вербальный аналог</w:t>
            </w:r>
          </w:p>
        </w:tc>
      </w:tr>
      <w:tr w:rsidR="008F7009" w:rsidTr="0003518E">
        <w:trPr>
          <w:trHeight w:hRule="exact" w:val="291"/>
        </w:trPr>
        <w:tc>
          <w:tcPr>
            <w:tcW w:w="297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8F7009" w:rsidRPr="00FD3B19" w:rsidRDefault="008F7009" w:rsidP="0003518E">
            <w:pPr>
              <w:widowControl w:val="0"/>
              <w:spacing w:line="287" w:lineRule="exact"/>
              <w:jc w:val="center"/>
              <w:rPr>
                <w:rFonts w:ascii="Times New Roman" w:hAnsi="Times New Roman"/>
              </w:rPr>
            </w:pPr>
            <w:r w:rsidRPr="00FD3B19">
              <w:rPr>
                <w:rFonts w:ascii="Times New Roman" w:hAnsi="Times New Roman"/>
              </w:rPr>
              <w:t>90 ÷ 100</w:t>
            </w:r>
          </w:p>
        </w:tc>
        <w:tc>
          <w:tcPr>
            <w:tcW w:w="3400"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8F7009" w:rsidRPr="00FD3B19" w:rsidRDefault="008F7009" w:rsidP="0003518E">
            <w:pPr>
              <w:widowControl w:val="0"/>
              <w:spacing w:line="287" w:lineRule="exact"/>
              <w:jc w:val="center"/>
              <w:rPr>
                <w:rFonts w:ascii="Times New Roman" w:hAnsi="Times New Roman"/>
              </w:rPr>
            </w:pPr>
            <w:r w:rsidRPr="00FD3B19">
              <w:rPr>
                <w:rFonts w:ascii="Times New Roman" w:hAnsi="Times New Roman"/>
              </w:rPr>
              <w:t>5</w:t>
            </w:r>
          </w:p>
        </w:tc>
        <w:tc>
          <w:tcPr>
            <w:tcW w:w="297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8F7009" w:rsidRPr="00FD3B19" w:rsidRDefault="008F7009" w:rsidP="0003518E">
            <w:pPr>
              <w:widowControl w:val="0"/>
              <w:spacing w:line="287" w:lineRule="exact"/>
              <w:jc w:val="center"/>
              <w:rPr>
                <w:rFonts w:ascii="Times New Roman" w:hAnsi="Times New Roman"/>
              </w:rPr>
            </w:pPr>
            <w:r w:rsidRPr="00FD3B19">
              <w:rPr>
                <w:rFonts w:ascii="Times New Roman" w:hAnsi="Times New Roman"/>
              </w:rPr>
              <w:t>отлично</w:t>
            </w:r>
          </w:p>
        </w:tc>
      </w:tr>
      <w:tr w:rsidR="008F7009" w:rsidTr="0003518E">
        <w:trPr>
          <w:trHeight w:hRule="exact" w:val="286"/>
        </w:trPr>
        <w:tc>
          <w:tcPr>
            <w:tcW w:w="297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8F7009" w:rsidRPr="00FD3B19" w:rsidRDefault="008F7009" w:rsidP="0003518E">
            <w:pPr>
              <w:widowControl w:val="0"/>
              <w:spacing w:line="282" w:lineRule="exact"/>
              <w:jc w:val="center"/>
              <w:rPr>
                <w:rFonts w:ascii="Times New Roman" w:hAnsi="Times New Roman"/>
              </w:rPr>
            </w:pPr>
            <w:r w:rsidRPr="00FD3B19">
              <w:rPr>
                <w:rFonts w:ascii="Times New Roman" w:hAnsi="Times New Roman"/>
              </w:rPr>
              <w:t>80 ÷ 89</w:t>
            </w:r>
          </w:p>
        </w:tc>
        <w:tc>
          <w:tcPr>
            <w:tcW w:w="3400"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8F7009" w:rsidRPr="00FD3B19" w:rsidRDefault="008F7009" w:rsidP="0003518E">
            <w:pPr>
              <w:widowControl w:val="0"/>
              <w:spacing w:line="282" w:lineRule="exact"/>
              <w:jc w:val="center"/>
              <w:rPr>
                <w:rFonts w:ascii="Times New Roman" w:hAnsi="Times New Roman"/>
              </w:rPr>
            </w:pPr>
            <w:r w:rsidRPr="00FD3B19">
              <w:rPr>
                <w:rFonts w:ascii="Times New Roman" w:hAnsi="Times New Roman"/>
              </w:rPr>
              <w:t>4</w:t>
            </w:r>
          </w:p>
        </w:tc>
        <w:tc>
          <w:tcPr>
            <w:tcW w:w="297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8F7009" w:rsidRPr="00FD3B19" w:rsidRDefault="008F7009" w:rsidP="0003518E">
            <w:pPr>
              <w:widowControl w:val="0"/>
              <w:spacing w:line="282" w:lineRule="exact"/>
              <w:jc w:val="center"/>
              <w:rPr>
                <w:rFonts w:ascii="Times New Roman" w:hAnsi="Times New Roman"/>
              </w:rPr>
            </w:pPr>
            <w:r w:rsidRPr="00FD3B19">
              <w:rPr>
                <w:rFonts w:ascii="Times New Roman" w:hAnsi="Times New Roman"/>
              </w:rPr>
              <w:t>хорошо</w:t>
            </w:r>
          </w:p>
        </w:tc>
      </w:tr>
      <w:tr w:rsidR="008F7009" w:rsidTr="0003518E">
        <w:trPr>
          <w:trHeight w:hRule="exact" w:val="286"/>
        </w:trPr>
        <w:tc>
          <w:tcPr>
            <w:tcW w:w="297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8F7009" w:rsidRPr="00FD3B19" w:rsidRDefault="008F7009" w:rsidP="0003518E">
            <w:pPr>
              <w:widowControl w:val="0"/>
              <w:spacing w:line="282" w:lineRule="exact"/>
              <w:jc w:val="center"/>
              <w:rPr>
                <w:rFonts w:ascii="Times New Roman" w:hAnsi="Times New Roman"/>
              </w:rPr>
            </w:pPr>
            <w:r w:rsidRPr="00FD3B19">
              <w:rPr>
                <w:rFonts w:ascii="Times New Roman" w:hAnsi="Times New Roman"/>
              </w:rPr>
              <w:t>70 ÷ 79</w:t>
            </w:r>
          </w:p>
        </w:tc>
        <w:tc>
          <w:tcPr>
            <w:tcW w:w="3400"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8F7009" w:rsidRPr="00FD3B19" w:rsidRDefault="008F7009" w:rsidP="0003518E">
            <w:pPr>
              <w:widowControl w:val="0"/>
              <w:spacing w:line="282" w:lineRule="exact"/>
              <w:jc w:val="center"/>
              <w:rPr>
                <w:rFonts w:ascii="Times New Roman" w:hAnsi="Times New Roman"/>
              </w:rPr>
            </w:pPr>
            <w:r w:rsidRPr="00FD3B19">
              <w:rPr>
                <w:rFonts w:ascii="Times New Roman" w:hAnsi="Times New Roman"/>
              </w:rPr>
              <w:t>3</w:t>
            </w:r>
          </w:p>
        </w:tc>
        <w:tc>
          <w:tcPr>
            <w:tcW w:w="297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8F7009" w:rsidRPr="00FD3B19" w:rsidRDefault="008F7009" w:rsidP="0003518E">
            <w:pPr>
              <w:widowControl w:val="0"/>
              <w:spacing w:line="282" w:lineRule="exact"/>
              <w:jc w:val="center"/>
              <w:rPr>
                <w:rFonts w:ascii="Times New Roman" w:hAnsi="Times New Roman"/>
              </w:rPr>
            </w:pPr>
            <w:r w:rsidRPr="00FD3B19">
              <w:rPr>
                <w:rFonts w:ascii="Times New Roman" w:hAnsi="Times New Roman"/>
              </w:rPr>
              <w:t>удовлетворительно</w:t>
            </w:r>
          </w:p>
        </w:tc>
      </w:tr>
      <w:tr w:rsidR="008F7009" w:rsidTr="0003518E">
        <w:trPr>
          <w:trHeight w:hRule="exact" w:val="286"/>
        </w:trPr>
        <w:tc>
          <w:tcPr>
            <w:tcW w:w="297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8F7009" w:rsidRPr="00FD3B19" w:rsidRDefault="008F7009" w:rsidP="0003518E">
            <w:pPr>
              <w:widowControl w:val="0"/>
              <w:spacing w:line="282" w:lineRule="exact"/>
              <w:jc w:val="center"/>
              <w:rPr>
                <w:rFonts w:ascii="Times New Roman" w:hAnsi="Times New Roman"/>
              </w:rPr>
            </w:pPr>
            <w:r w:rsidRPr="00FD3B19">
              <w:rPr>
                <w:rFonts w:ascii="Times New Roman" w:hAnsi="Times New Roman"/>
              </w:rPr>
              <w:t>менее 70</w:t>
            </w:r>
          </w:p>
        </w:tc>
        <w:tc>
          <w:tcPr>
            <w:tcW w:w="3400"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8F7009" w:rsidRPr="00FD3B19" w:rsidRDefault="008F7009" w:rsidP="0003518E">
            <w:pPr>
              <w:widowControl w:val="0"/>
              <w:spacing w:line="282" w:lineRule="exact"/>
              <w:jc w:val="center"/>
              <w:rPr>
                <w:rFonts w:ascii="Times New Roman" w:hAnsi="Times New Roman"/>
              </w:rPr>
            </w:pPr>
            <w:r w:rsidRPr="00FD3B19">
              <w:rPr>
                <w:rFonts w:ascii="Times New Roman" w:hAnsi="Times New Roman"/>
              </w:rPr>
              <w:t>2</w:t>
            </w:r>
          </w:p>
        </w:tc>
        <w:tc>
          <w:tcPr>
            <w:tcW w:w="297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8F7009" w:rsidRPr="00FD3B19" w:rsidRDefault="008F7009" w:rsidP="0003518E">
            <w:pPr>
              <w:widowControl w:val="0"/>
              <w:spacing w:line="282" w:lineRule="exact"/>
              <w:jc w:val="center"/>
              <w:rPr>
                <w:rFonts w:ascii="Times New Roman" w:hAnsi="Times New Roman"/>
              </w:rPr>
            </w:pPr>
            <w:r w:rsidRPr="00FD3B19">
              <w:rPr>
                <w:rFonts w:ascii="Times New Roman" w:hAnsi="Times New Roman"/>
              </w:rPr>
              <w:t>не удовлетворительно</w:t>
            </w:r>
          </w:p>
        </w:tc>
      </w:tr>
    </w:tbl>
    <w:p w:rsidR="00257BC3" w:rsidRDefault="00257BC3">
      <w:bookmarkStart w:id="0" w:name="_GoBack"/>
      <w:bookmarkEnd w:id="0"/>
    </w:p>
    <w:sectPr w:rsidR="00257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009"/>
    <w:rsid w:val="00257BC3"/>
    <w:rsid w:val="008F7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6A466-3287-463B-99F8-88418F2C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009"/>
    <w:pPr>
      <w:suppressAutoHyphens/>
      <w:spacing w:after="0" w:line="240" w:lineRule="auto"/>
    </w:pPr>
    <w:rPr>
      <w:rFonts w:ascii="Liberation Serif" w:eastAsia="SimSun" w:hAnsi="Liberation Serif" w:cs="Lucida Sans"/>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966</Words>
  <Characters>5508</Characters>
  <Application>Microsoft Office Word</Application>
  <DocSecurity>0</DocSecurity>
  <Lines>45</Lines>
  <Paragraphs>12</Paragraphs>
  <ScaleCrop>false</ScaleCrop>
  <Company>SPecialiST RePack</Company>
  <LinksUpToDate>false</LinksUpToDate>
  <CharactersWithSpaces>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Эдгар Ахмедов</dc:creator>
  <cp:keywords/>
  <dc:description/>
  <cp:lastModifiedBy>Эдгар Ахмедов</cp:lastModifiedBy>
  <cp:revision>1</cp:revision>
  <dcterms:created xsi:type="dcterms:W3CDTF">2020-05-22T13:11:00Z</dcterms:created>
  <dcterms:modified xsi:type="dcterms:W3CDTF">2020-05-22T13:11:00Z</dcterms:modified>
</cp:coreProperties>
</file>