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F4A4" w14:textId="77777777" w:rsidR="000F5E95" w:rsidRPr="00C14BC6" w:rsidRDefault="006E7187">
      <w:pPr>
        <w:pStyle w:val="c8c35"/>
        <w:shd w:val="clear" w:color="auto" w:fill="FFFFFF"/>
        <w:spacing w:before="0" w:after="0"/>
        <w:ind w:left="318" w:hanging="318"/>
        <w:jc w:val="center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Министерство образования и науки Российской Федерации</w:t>
      </w:r>
    </w:p>
    <w:p w14:paraId="585E728B" w14:textId="10F6E0F2" w:rsidR="000F5E95" w:rsidRPr="00C14BC6" w:rsidRDefault="7091C8C5" w:rsidP="7091C8C5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Санкт-Петербургское государственное бюджетное профессиональное</w:t>
      </w:r>
      <w:bookmarkStart w:id="0" w:name="_GoBack"/>
      <w:bookmarkEnd w:id="0"/>
      <w:r w:rsidRPr="00C14BC6">
        <w:rPr>
          <w:rStyle w:val="c0"/>
          <w:sz w:val="28"/>
          <w:szCs w:val="28"/>
        </w:rPr>
        <w:t xml:space="preserve"> образовательное </w:t>
      </w:r>
      <w:proofErr w:type="gramStart"/>
      <w:r w:rsidRPr="00C14BC6">
        <w:rPr>
          <w:rStyle w:val="c0"/>
          <w:sz w:val="28"/>
          <w:szCs w:val="28"/>
        </w:rPr>
        <w:t>учреждение</w:t>
      </w:r>
      <w:r w:rsidR="006E7187" w:rsidRPr="00C14BC6">
        <w:br/>
      </w:r>
      <w:r w:rsidRPr="00C14BC6">
        <w:rPr>
          <w:rStyle w:val="c0"/>
          <w:sz w:val="28"/>
          <w:szCs w:val="28"/>
        </w:rPr>
        <w:t>«</w:t>
      </w:r>
      <w:proofErr w:type="spellStart"/>
      <w:proofErr w:type="gramEnd"/>
      <w:r w:rsidRPr="00C14BC6">
        <w:rPr>
          <w:rStyle w:val="c0"/>
          <w:sz w:val="28"/>
          <w:szCs w:val="28"/>
        </w:rPr>
        <w:t>Малоохтинский</w:t>
      </w:r>
      <w:proofErr w:type="spellEnd"/>
      <w:r w:rsidRPr="00C14BC6">
        <w:rPr>
          <w:rStyle w:val="c0"/>
          <w:sz w:val="28"/>
          <w:szCs w:val="28"/>
        </w:rPr>
        <w:t xml:space="preserve"> колледж»</w:t>
      </w:r>
    </w:p>
    <w:p w14:paraId="1E271859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         </w:t>
      </w:r>
    </w:p>
    <w:p w14:paraId="36A91052" w14:textId="505C17E6" w:rsidR="000F5E95" w:rsidRPr="00C14BC6" w:rsidRDefault="7091C8C5" w:rsidP="7091C8C5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 xml:space="preserve">МЕТОДИЧЕСКАЯ РАЗРАБОТКА </w:t>
      </w:r>
    </w:p>
    <w:p w14:paraId="594FDB74" w14:textId="6C1C7C90" w:rsidR="000F5E95" w:rsidRPr="00C14BC6" w:rsidRDefault="7091C8C5" w:rsidP="7091C8C5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УЧЕБНОЙ ПРАКТИКИ</w:t>
      </w:r>
    </w:p>
    <w:p w14:paraId="0C889DD5" w14:textId="77777777" w:rsidR="000F5E95" w:rsidRPr="00C14BC6" w:rsidRDefault="006E7187">
      <w:pPr>
        <w:pStyle w:val="c8c25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(ПРОИЗВОДСТВЕННОГО ОБУЧЕНИЯ)</w:t>
      </w:r>
    </w:p>
    <w:p w14:paraId="5004FEE4" w14:textId="2AC44A6E" w:rsidR="000F5E95" w:rsidRPr="00C14BC6" w:rsidRDefault="7091C8C5" w:rsidP="7091C8C5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proofErr w:type="gramStart"/>
      <w:r w:rsidRPr="00C14BC6">
        <w:rPr>
          <w:rStyle w:val="c1"/>
          <w:b/>
          <w:bCs/>
          <w:sz w:val="28"/>
          <w:szCs w:val="28"/>
        </w:rPr>
        <w:t>Профессия:  </w:t>
      </w:r>
      <w:r w:rsidRPr="00C14BC6">
        <w:rPr>
          <w:rStyle w:val="c0"/>
          <w:sz w:val="28"/>
          <w:szCs w:val="28"/>
        </w:rPr>
        <w:t>23.01.03</w:t>
      </w:r>
      <w:proofErr w:type="gramEnd"/>
      <w:r w:rsidRPr="00C14BC6">
        <w:rPr>
          <w:rStyle w:val="c0"/>
          <w:sz w:val="28"/>
          <w:szCs w:val="28"/>
        </w:rPr>
        <w:t xml:space="preserve"> «Автомеханик»</w:t>
      </w:r>
    </w:p>
    <w:p w14:paraId="0ACF78FD" w14:textId="324860FD" w:rsidR="000F5E95" w:rsidRPr="00C14BC6" w:rsidRDefault="7091C8C5" w:rsidP="7091C8C5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 xml:space="preserve">Тема </w:t>
      </w:r>
      <w:proofErr w:type="gramStart"/>
      <w:r w:rsidRPr="00C14BC6">
        <w:rPr>
          <w:rStyle w:val="c1"/>
          <w:b/>
          <w:bCs/>
          <w:sz w:val="28"/>
          <w:szCs w:val="28"/>
        </w:rPr>
        <w:t xml:space="preserve">урока:   </w:t>
      </w:r>
      <w:proofErr w:type="gramEnd"/>
      <w:r w:rsidRPr="00C14BC6">
        <w:rPr>
          <w:rStyle w:val="c1"/>
          <w:b/>
          <w:bCs/>
          <w:sz w:val="28"/>
          <w:szCs w:val="28"/>
        </w:rPr>
        <w:t>   </w:t>
      </w:r>
      <w:r w:rsidRPr="00C14BC6">
        <w:rPr>
          <w:rStyle w:val="c0"/>
          <w:sz w:val="28"/>
          <w:szCs w:val="28"/>
        </w:rPr>
        <w:t>«Кривошипно-шатунный механизм»</w:t>
      </w:r>
    </w:p>
    <w:p w14:paraId="41C6C901" w14:textId="77777777" w:rsidR="000F5E95" w:rsidRPr="00C14BC6" w:rsidRDefault="7091C8C5">
      <w:pPr>
        <w:pStyle w:val="c24"/>
        <w:shd w:val="clear" w:color="auto" w:fill="FFFFFF"/>
        <w:spacing w:before="0" w:after="0"/>
        <w:jc w:val="right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Мастер производственного обучения:      </w:t>
      </w:r>
    </w:p>
    <w:p w14:paraId="09B51986" w14:textId="1DD72F82" w:rsidR="7091C8C5" w:rsidRPr="00C14BC6" w:rsidRDefault="7091C8C5" w:rsidP="7091C8C5">
      <w:pPr>
        <w:pStyle w:val="c24"/>
        <w:spacing w:before="0" w:after="0" w:line="259" w:lineRule="auto"/>
        <w:jc w:val="right"/>
      </w:pPr>
      <w:proofErr w:type="spellStart"/>
      <w:proofErr w:type="gramStart"/>
      <w:r w:rsidRPr="00C14BC6">
        <w:rPr>
          <w:rStyle w:val="c0"/>
          <w:sz w:val="28"/>
          <w:szCs w:val="28"/>
        </w:rPr>
        <w:t>Приймак</w:t>
      </w:r>
      <w:proofErr w:type="spellEnd"/>
      <w:r w:rsidRPr="00C14BC6">
        <w:rPr>
          <w:rStyle w:val="c0"/>
          <w:sz w:val="28"/>
          <w:szCs w:val="28"/>
        </w:rPr>
        <w:t xml:space="preserve">  А.А.</w:t>
      </w:r>
      <w:proofErr w:type="gramEnd"/>
    </w:p>
    <w:p w14:paraId="4F62256B" w14:textId="3A198DF3" w:rsidR="000F5E95" w:rsidRPr="00C14BC6" w:rsidRDefault="7091C8C5" w:rsidP="7091C8C5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2019-2020 учебный год</w:t>
      </w:r>
    </w:p>
    <w:p w14:paraId="16A9E746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41"/>
          <w:b/>
          <w:bCs/>
          <w:sz w:val="32"/>
          <w:szCs w:val="32"/>
        </w:rPr>
        <w:t>ПЛАН УРОКА</w:t>
      </w:r>
    </w:p>
    <w:p w14:paraId="1FA9E22B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40"/>
          <w:sz w:val="32"/>
          <w:szCs w:val="32"/>
        </w:rPr>
        <w:t>учебная практика</w:t>
      </w:r>
    </w:p>
    <w:p w14:paraId="325ACE27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40"/>
          <w:sz w:val="32"/>
          <w:szCs w:val="32"/>
        </w:rPr>
        <w:t>(производственное обучение)</w:t>
      </w:r>
    </w:p>
    <w:p w14:paraId="4299D19F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proofErr w:type="gramStart"/>
      <w:r w:rsidRPr="00C14BC6">
        <w:rPr>
          <w:rStyle w:val="c1"/>
          <w:b/>
          <w:bCs/>
          <w:sz w:val="28"/>
          <w:szCs w:val="28"/>
        </w:rPr>
        <w:t>Профессия:</w:t>
      </w:r>
      <w:r w:rsidRPr="00C14BC6">
        <w:rPr>
          <w:rStyle w:val="c0"/>
          <w:sz w:val="28"/>
          <w:szCs w:val="28"/>
        </w:rPr>
        <w:t>  23.01.03</w:t>
      </w:r>
      <w:proofErr w:type="gramEnd"/>
      <w:r w:rsidRPr="00C14BC6">
        <w:rPr>
          <w:rStyle w:val="c0"/>
          <w:sz w:val="28"/>
          <w:szCs w:val="28"/>
        </w:rPr>
        <w:t xml:space="preserve"> «Автомеханик».</w:t>
      </w:r>
    </w:p>
    <w:p w14:paraId="2DAE8265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Срок</w:t>
      </w:r>
      <w:r w:rsidRPr="00C14BC6">
        <w:rPr>
          <w:rStyle w:val="c1"/>
          <w:b/>
          <w:bCs/>
          <w:sz w:val="28"/>
          <w:szCs w:val="28"/>
        </w:rPr>
        <w:t xml:space="preserve"> </w:t>
      </w:r>
      <w:proofErr w:type="gramStart"/>
      <w:r w:rsidRPr="00C14BC6">
        <w:rPr>
          <w:rStyle w:val="c1"/>
          <w:b/>
          <w:bCs/>
          <w:sz w:val="28"/>
          <w:szCs w:val="28"/>
        </w:rPr>
        <w:t>обучения:</w:t>
      </w:r>
      <w:r w:rsidRPr="00C14BC6">
        <w:rPr>
          <w:rStyle w:val="c0"/>
          <w:sz w:val="28"/>
          <w:szCs w:val="28"/>
        </w:rPr>
        <w:t>  2</w:t>
      </w:r>
      <w:proofErr w:type="gramEnd"/>
      <w:r w:rsidRPr="00C14BC6">
        <w:rPr>
          <w:rStyle w:val="c0"/>
          <w:sz w:val="28"/>
          <w:szCs w:val="28"/>
        </w:rPr>
        <w:t xml:space="preserve"> года 10 месяцев.</w:t>
      </w:r>
    </w:p>
    <w:p w14:paraId="38B36589" w14:textId="409B78A0" w:rsidR="000F5E95" w:rsidRPr="00C14BC6" w:rsidRDefault="7091C8C5" w:rsidP="7091C8C5">
      <w:pPr>
        <w:pStyle w:val="c18c25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proofErr w:type="gramStart"/>
      <w:r w:rsidRPr="00C14BC6">
        <w:rPr>
          <w:rStyle w:val="c1"/>
          <w:b/>
          <w:bCs/>
          <w:sz w:val="28"/>
          <w:szCs w:val="28"/>
        </w:rPr>
        <w:t>Группа:</w:t>
      </w:r>
      <w:r w:rsidRPr="00C14BC6">
        <w:rPr>
          <w:rStyle w:val="c0"/>
          <w:sz w:val="28"/>
          <w:szCs w:val="28"/>
        </w:rPr>
        <w:t>  251</w:t>
      </w:r>
      <w:proofErr w:type="gramEnd"/>
    </w:p>
    <w:p w14:paraId="419C3944" w14:textId="77777777" w:rsidR="000F5E95" w:rsidRPr="00C14BC6" w:rsidRDefault="006E7187">
      <w:pPr>
        <w:pStyle w:val="c18c25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Тема урока: </w:t>
      </w:r>
      <w:r w:rsidRPr="00C14BC6">
        <w:rPr>
          <w:rStyle w:val="c0"/>
          <w:sz w:val="28"/>
          <w:szCs w:val="28"/>
        </w:rPr>
        <w:t>«Кривошипно-шатунный механизм».</w:t>
      </w:r>
    </w:p>
    <w:p w14:paraId="09076EA1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Время на тему: 6 часов.</w:t>
      </w:r>
      <w:r w:rsidRPr="00C14BC6">
        <w:rPr>
          <w:rStyle w:val="c1"/>
          <w:b/>
          <w:bCs/>
          <w:sz w:val="28"/>
          <w:szCs w:val="28"/>
        </w:rPr>
        <w:t> </w:t>
      </w:r>
    </w:p>
    <w:p w14:paraId="5B6BF2CC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Тип урок: </w:t>
      </w:r>
      <w:r w:rsidRPr="00C14BC6">
        <w:rPr>
          <w:rStyle w:val="c0"/>
          <w:sz w:val="28"/>
          <w:szCs w:val="28"/>
        </w:rPr>
        <w:t>урок изложение нового материала.</w:t>
      </w:r>
    </w:p>
    <w:p w14:paraId="18A966C3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Место проведения урока</w:t>
      </w:r>
      <w:r w:rsidRPr="00C14BC6">
        <w:rPr>
          <w:rStyle w:val="c0"/>
          <w:sz w:val="28"/>
          <w:szCs w:val="28"/>
        </w:rPr>
        <w:t>: Автомеханическая мастерская</w:t>
      </w:r>
    </w:p>
    <w:p w14:paraId="72080CC5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39"/>
          <w:b/>
          <w:bCs/>
          <w:sz w:val="28"/>
          <w:szCs w:val="28"/>
          <w:u w:val="single"/>
        </w:rPr>
        <w:t>Цели урока:</w:t>
      </w:r>
    </w:p>
    <w:p w14:paraId="14AC90F9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31"/>
          <w:i/>
          <w:iCs/>
          <w:sz w:val="28"/>
          <w:szCs w:val="28"/>
          <w:u w:val="single"/>
        </w:rPr>
        <w:t>Обучающая:</w:t>
      </w:r>
    </w:p>
    <w:p w14:paraId="37795403" w14:textId="77777777" w:rsidR="000F5E95" w:rsidRPr="00C14BC6" w:rsidRDefault="006E7187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познакомить учащихся с </w:t>
      </w:r>
      <w:r w:rsidRPr="00C14BC6">
        <w:rPr>
          <w:rStyle w:val="c0"/>
          <w:sz w:val="28"/>
          <w:szCs w:val="28"/>
        </w:rPr>
        <w:t>новым материалом по теме: «</w:t>
      </w:r>
      <w:proofErr w:type="spellStart"/>
      <w:r w:rsidRPr="00C14BC6">
        <w:rPr>
          <w:rStyle w:val="c0"/>
          <w:sz w:val="28"/>
          <w:szCs w:val="28"/>
        </w:rPr>
        <w:t>Кривошипно</w:t>
      </w:r>
      <w:proofErr w:type="spellEnd"/>
      <w:r w:rsidRPr="00C14BC6">
        <w:rPr>
          <w:rStyle w:val="c0"/>
          <w:sz w:val="28"/>
          <w:szCs w:val="28"/>
        </w:rPr>
        <w:t xml:space="preserve"> – шатунный механизм» и закрепление знаний по общему устройству автомобилей с применением ЭОР и современных образовательных технологий;</w:t>
      </w:r>
    </w:p>
    <w:p w14:paraId="7D8DB759" w14:textId="77777777" w:rsidR="000F5E95" w:rsidRPr="00C14BC6" w:rsidRDefault="006E7187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дать новые знания учащимся по устройству кривошипно-шатунного механизма и закрепить</w:t>
      </w:r>
      <w:r w:rsidRPr="00C14BC6">
        <w:rPr>
          <w:rStyle w:val="c0"/>
          <w:sz w:val="28"/>
          <w:szCs w:val="28"/>
        </w:rPr>
        <w:t xml:space="preserve"> знания по общему устройству автомобиля:</w:t>
      </w:r>
    </w:p>
    <w:p w14:paraId="16FA4F25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назначение КШМ;</w:t>
      </w:r>
    </w:p>
    <w:p w14:paraId="02406670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принцип работы КШМ;</w:t>
      </w:r>
    </w:p>
    <w:p w14:paraId="17095E2A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устройство КШМ;</w:t>
      </w:r>
    </w:p>
    <w:p w14:paraId="7995FC63" w14:textId="77777777" w:rsidR="000F5E95" w:rsidRPr="00C14BC6" w:rsidRDefault="006E7187">
      <w:pPr>
        <w:numPr>
          <w:ilvl w:val="0"/>
          <w:numId w:val="10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повторить, обобщить и систематизировать полученные знания по назначению, устройству и принцип работы кривошипно-шатунного механизма.</w:t>
      </w:r>
    </w:p>
    <w:p w14:paraId="5C4423EA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31"/>
          <w:i/>
          <w:iCs/>
          <w:sz w:val="28"/>
          <w:szCs w:val="28"/>
          <w:u w:val="single"/>
        </w:rPr>
        <w:t>Развивающая:</w:t>
      </w:r>
    </w:p>
    <w:p w14:paraId="540CFA82" w14:textId="77777777" w:rsidR="000F5E95" w:rsidRPr="00C14BC6" w:rsidRDefault="006E7187">
      <w:pPr>
        <w:numPr>
          <w:ilvl w:val="0"/>
          <w:numId w:val="2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развивать </w:t>
      </w:r>
      <w:r w:rsidRPr="00C14BC6">
        <w:rPr>
          <w:rStyle w:val="c0"/>
          <w:sz w:val="28"/>
          <w:szCs w:val="28"/>
        </w:rPr>
        <w:t>расширить теоретические и практические знания учащихся в области изучаемой профессии;</w:t>
      </w:r>
    </w:p>
    <w:p w14:paraId="134B7DA8" w14:textId="77777777" w:rsidR="000F5E95" w:rsidRPr="00C14BC6" w:rsidRDefault="006E7187">
      <w:pPr>
        <w:numPr>
          <w:ilvl w:val="0"/>
          <w:numId w:val="2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развивать творческое мышления путём анализа, выделения главного, сравнения, обобщения, систематизации, доказательства, объяснения понятия, постановки проблемы и ее разреш</w:t>
      </w:r>
      <w:r w:rsidRPr="00C14BC6">
        <w:rPr>
          <w:rStyle w:val="c0"/>
          <w:sz w:val="28"/>
          <w:szCs w:val="28"/>
        </w:rPr>
        <w:t>ения;</w:t>
      </w:r>
    </w:p>
    <w:p w14:paraId="6E91FC04" w14:textId="77777777" w:rsidR="000F5E95" w:rsidRPr="00C14BC6" w:rsidRDefault="006E7187">
      <w:pPr>
        <w:numPr>
          <w:ilvl w:val="0"/>
          <w:numId w:val="2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уметь пользоваться техническим языком;</w:t>
      </w:r>
    </w:p>
    <w:p w14:paraId="106F4F38" w14:textId="77777777" w:rsidR="000F5E95" w:rsidRPr="00C14BC6" w:rsidRDefault="006E7187">
      <w:pPr>
        <w:numPr>
          <w:ilvl w:val="0"/>
          <w:numId w:val="2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lastRenderedPageBreak/>
        <w:t>тренировать навык самоконтроля.</w:t>
      </w:r>
    </w:p>
    <w:p w14:paraId="1AF4DB9B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31"/>
          <w:i/>
          <w:iCs/>
          <w:sz w:val="28"/>
          <w:szCs w:val="28"/>
          <w:u w:val="single"/>
        </w:rPr>
        <w:t>Воспитательная:</w:t>
      </w:r>
      <w:r w:rsidRPr="00C14BC6">
        <w:rPr>
          <w:rStyle w:val="c0"/>
          <w:sz w:val="28"/>
          <w:szCs w:val="28"/>
        </w:rPr>
        <w:t> </w:t>
      </w:r>
    </w:p>
    <w:p w14:paraId="75C4B40E" w14:textId="77777777" w:rsidR="000F5E95" w:rsidRPr="00C14BC6" w:rsidRDefault="006E7187">
      <w:pPr>
        <w:numPr>
          <w:ilvl w:val="0"/>
          <w:numId w:val="18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поддерживать интерес к овладению знаниями, умениями и навыками по профессии;</w:t>
      </w:r>
    </w:p>
    <w:p w14:paraId="4C1556BB" w14:textId="77777777" w:rsidR="000F5E95" w:rsidRPr="00C14BC6" w:rsidRDefault="006E7187">
      <w:pPr>
        <w:numPr>
          <w:ilvl w:val="0"/>
          <w:numId w:val="18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формировать познавательную активность учащихся;</w:t>
      </w:r>
    </w:p>
    <w:p w14:paraId="34339517" w14:textId="77777777" w:rsidR="000F5E95" w:rsidRPr="00C14BC6" w:rsidRDefault="006E7187">
      <w:pPr>
        <w:numPr>
          <w:ilvl w:val="0"/>
          <w:numId w:val="6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способствовать </w:t>
      </w:r>
      <w:proofErr w:type="gramStart"/>
      <w:r w:rsidRPr="00C14BC6">
        <w:rPr>
          <w:rStyle w:val="c0"/>
          <w:sz w:val="28"/>
          <w:szCs w:val="28"/>
        </w:rPr>
        <w:t>воспитанию  студентов</w:t>
      </w:r>
      <w:proofErr w:type="gramEnd"/>
      <w:r w:rsidRPr="00C14BC6">
        <w:rPr>
          <w:rStyle w:val="c0"/>
          <w:sz w:val="28"/>
          <w:szCs w:val="28"/>
        </w:rPr>
        <w:t xml:space="preserve"> </w:t>
      </w:r>
      <w:r w:rsidRPr="00C14BC6">
        <w:rPr>
          <w:rStyle w:val="c0"/>
          <w:sz w:val="28"/>
          <w:szCs w:val="28"/>
        </w:rPr>
        <w:t>любви к профессии, воспитанию коллективизма.</w:t>
      </w:r>
    </w:p>
    <w:p w14:paraId="348681C7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31"/>
          <w:i/>
          <w:iCs/>
          <w:sz w:val="28"/>
          <w:szCs w:val="28"/>
          <w:u w:val="single"/>
        </w:rPr>
        <w:t>Методы обучения:</w:t>
      </w:r>
    </w:p>
    <w:p w14:paraId="7F5A9A77" w14:textId="77777777" w:rsidR="000F5E95" w:rsidRPr="00C14BC6" w:rsidRDefault="006E7187">
      <w:pPr>
        <w:numPr>
          <w:ilvl w:val="0"/>
          <w:numId w:val="9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словесные (беседа, объяснение);</w:t>
      </w:r>
    </w:p>
    <w:p w14:paraId="36D5FE03" w14:textId="77777777" w:rsidR="000F5E95" w:rsidRPr="00C14BC6" w:rsidRDefault="006E7187">
      <w:pPr>
        <w:numPr>
          <w:ilvl w:val="0"/>
          <w:numId w:val="9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наглядно- демонстрационные;</w:t>
      </w:r>
    </w:p>
    <w:p w14:paraId="52C25F2B" w14:textId="77777777" w:rsidR="000F5E95" w:rsidRPr="00C14BC6" w:rsidRDefault="006E7187">
      <w:pPr>
        <w:numPr>
          <w:ilvl w:val="0"/>
          <w:numId w:val="9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контрольные (самоконтроль, взаимоконтроль).</w:t>
      </w:r>
    </w:p>
    <w:p w14:paraId="6BF32AE2" w14:textId="77777777" w:rsidR="000F5E95" w:rsidRPr="00C14BC6" w:rsidRDefault="006E7187">
      <w:pPr>
        <w:pStyle w:val="c9"/>
        <w:shd w:val="clear" w:color="auto" w:fill="FFFFFF"/>
        <w:spacing w:before="0" w:after="0"/>
        <w:ind w:right="14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Методы производственного обучения:</w:t>
      </w:r>
    </w:p>
    <w:p w14:paraId="6423F08F" w14:textId="77777777" w:rsidR="000F5E95" w:rsidRPr="00C14BC6" w:rsidRDefault="006E7187">
      <w:pPr>
        <w:numPr>
          <w:ilvl w:val="0"/>
          <w:numId w:val="21"/>
        </w:numPr>
        <w:shd w:val="clear" w:color="auto" w:fill="FFFFFF"/>
        <w:ind w:right="14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словесные (беседа, объяснение);</w:t>
      </w:r>
    </w:p>
    <w:p w14:paraId="1D6A193F" w14:textId="77777777" w:rsidR="000F5E95" w:rsidRPr="00C14BC6" w:rsidRDefault="006E7187">
      <w:pPr>
        <w:numPr>
          <w:ilvl w:val="0"/>
          <w:numId w:val="21"/>
        </w:numPr>
        <w:shd w:val="clear" w:color="auto" w:fill="FFFFFF"/>
        <w:ind w:right="14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наглядно-демонстрационные;</w:t>
      </w:r>
    </w:p>
    <w:p w14:paraId="73CDC788" w14:textId="77777777" w:rsidR="000F5E95" w:rsidRPr="00C14BC6" w:rsidRDefault="006E7187">
      <w:pPr>
        <w:numPr>
          <w:ilvl w:val="0"/>
          <w:numId w:val="21"/>
        </w:numPr>
        <w:shd w:val="clear" w:color="auto" w:fill="FFFFFF"/>
        <w:ind w:right="14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объяснительно – иллюстративный;</w:t>
      </w:r>
    </w:p>
    <w:tbl>
      <w:tblPr>
        <w:tblpPr w:leftFromText="180" w:rightFromText="180" w:vertAnchor="text" w:horzAnchor="margin" w:tblpXSpec="center" w:tblpY="29"/>
        <w:tblW w:w="913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3261"/>
        <w:gridCol w:w="2934"/>
      </w:tblGrid>
      <w:tr w:rsidR="00C14BC6" w:rsidRPr="00C14BC6" w14:paraId="1F577B8E" w14:textId="77777777" w:rsidTr="00C14BC6">
        <w:trPr>
          <w:trHeight w:val="2272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6722343" w14:textId="77777777" w:rsidR="00C14BC6" w:rsidRPr="00C14BC6" w:rsidRDefault="00C14BC6" w:rsidP="00C14BC6">
            <w:pPr>
              <w:pStyle w:val="c8"/>
              <w:spacing w:before="0" w:after="0"/>
              <w:jc w:val="center"/>
              <w:rPr>
                <w:sz w:val="20"/>
                <w:szCs w:val="20"/>
              </w:rPr>
            </w:pPr>
            <w:r w:rsidRPr="00C14BC6">
              <w:rPr>
                <w:rStyle w:val="c1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F8C6C" w14:textId="77777777" w:rsidR="00C14BC6" w:rsidRPr="00C14BC6" w:rsidRDefault="00C14BC6" w:rsidP="00C14BC6">
            <w:pPr>
              <w:pStyle w:val="c8"/>
              <w:spacing w:before="0" w:after="0"/>
              <w:jc w:val="center"/>
              <w:rPr>
                <w:sz w:val="20"/>
                <w:szCs w:val="20"/>
              </w:rPr>
            </w:pPr>
            <w:r w:rsidRPr="00C14BC6">
              <w:rPr>
                <w:rStyle w:val="c1"/>
                <w:b/>
                <w:bCs/>
                <w:sz w:val="28"/>
                <w:szCs w:val="28"/>
              </w:rPr>
              <w:t>Овладение приемами работы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ABEDC" w14:textId="77777777" w:rsidR="00C14BC6" w:rsidRPr="00C14BC6" w:rsidRDefault="00C14BC6" w:rsidP="00C14BC6">
            <w:pPr>
              <w:pStyle w:val="c8"/>
              <w:spacing w:before="0" w:after="0"/>
              <w:jc w:val="center"/>
              <w:rPr>
                <w:sz w:val="20"/>
                <w:szCs w:val="20"/>
              </w:rPr>
            </w:pPr>
            <w:r w:rsidRPr="00C14BC6">
              <w:rPr>
                <w:rStyle w:val="c1"/>
                <w:b/>
                <w:bCs/>
                <w:sz w:val="28"/>
                <w:szCs w:val="28"/>
              </w:rPr>
              <w:t>Соблюдение технических и технологических требований к качеству учебно-производственной работы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8DD89" w14:textId="77777777" w:rsidR="00C14BC6" w:rsidRPr="00C14BC6" w:rsidRDefault="00C14BC6" w:rsidP="00C14BC6">
            <w:pPr>
              <w:pStyle w:val="c8"/>
              <w:spacing w:before="0" w:after="0"/>
              <w:jc w:val="center"/>
              <w:rPr>
                <w:sz w:val="20"/>
                <w:szCs w:val="20"/>
              </w:rPr>
            </w:pPr>
            <w:r w:rsidRPr="00C14BC6">
              <w:rPr>
                <w:rStyle w:val="c1"/>
                <w:b/>
                <w:bCs/>
                <w:sz w:val="28"/>
                <w:szCs w:val="28"/>
              </w:rPr>
              <w:t>Организация труда и рабочего места, соблюдение правил техники безопасности</w:t>
            </w:r>
          </w:p>
        </w:tc>
      </w:tr>
      <w:tr w:rsidR="00C14BC6" w:rsidRPr="00C14BC6" w14:paraId="28449FF2" w14:textId="77777777" w:rsidTr="00C14BC6">
        <w:trPr>
          <w:trHeight w:val="252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2BC58F" w14:textId="77777777" w:rsidR="00C14BC6" w:rsidRPr="00C14BC6" w:rsidRDefault="00C14BC6" w:rsidP="00C14BC6">
            <w:pPr>
              <w:pStyle w:val="c8"/>
              <w:spacing w:before="0" w:after="0"/>
              <w:jc w:val="center"/>
              <w:rPr>
                <w:sz w:val="20"/>
                <w:szCs w:val="20"/>
              </w:rPr>
            </w:pPr>
            <w:r w:rsidRPr="00C14BC6">
              <w:rPr>
                <w:rStyle w:val="c1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6EA05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>Безошибочное, уверенное и вполне самостоятельное выполнение всех приемов по разборке и сборке КШМ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CB162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>Полное соответствие техническим и технологическим требованиям при выполнении разборки и сборки КШМ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DE845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>Правильная и качественная организация рабочего места перед работой, во время работы и по окончании работы. Соблюдение правил и требований техники безопасности</w:t>
            </w:r>
          </w:p>
        </w:tc>
      </w:tr>
      <w:tr w:rsidR="00C14BC6" w:rsidRPr="00C14BC6" w14:paraId="37E541D3" w14:textId="77777777" w:rsidTr="00C14BC6">
        <w:trPr>
          <w:trHeight w:val="3909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B8CA92" w14:textId="77777777" w:rsidR="00C14BC6" w:rsidRPr="00C14BC6" w:rsidRDefault="00C14BC6" w:rsidP="00C14BC6">
            <w:pPr>
              <w:pStyle w:val="c8"/>
              <w:spacing w:before="0" w:after="0"/>
              <w:jc w:val="center"/>
              <w:rPr>
                <w:sz w:val="20"/>
                <w:szCs w:val="20"/>
              </w:rPr>
            </w:pPr>
            <w:r w:rsidRPr="00C14BC6">
              <w:rPr>
                <w:rStyle w:val="c1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04411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>Правильное и самостоятельное выполнение основных приемов сборки и разборки при наличии несущественных недочетов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011EC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>Соответствие разборки и сборки технологическим требованиям с несущественными недочетами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C6B17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>Правильная и качественная организация рабочего места перед работой, во время работы и по окончании работы, при наличии единичных нарушений. Соблюдение правил и требований техники безопасности</w:t>
            </w:r>
          </w:p>
        </w:tc>
      </w:tr>
      <w:tr w:rsidR="00C14BC6" w:rsidRPr="00C14BC6" w14:paraId="4D2301EE" w14:textId="77777777" w:rsidTr="00C14BC6">
        <w:trPr>
          <w:trHeight w:val="178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11B07C7" w14:textId="77777777" w:rsidR="00C14BC6" w:rsidRPr="00C14BC6" w:rsidRDefault="00C14BC6" w:rsidP="00C14BC6">
            <w:pPr>
              <w:pStyle w:val="c8"/>
              <w:spacing w:before="0" w:after="0"/>
              <w:jc w:val="center"/>
              <w:rPr>
                <w:sz w:val="20"/>
                <w:szCs w:val="20"/>
              </w:rPr>
            </w:pPr>
            <w:r w:rsidRPr="00C14BC6">
              <w:rPr>
                <w:rStyle w:val="c1"/>
                <w:b/>
                <w:bCs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64C1D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 xml:space="preserve">Выполнение приемов разборки и сборки с нарушениями, не приводящими к порче деталей. </w:t>
            </w:r>
            <w:proofErr w:type="gramStart"/>
            <w:r w:rsidRPr="00C14BC6">
              <w:rPr>
                <w:rStyle w:val="c0"/>
                <w:sz w:val="28"/>
                <w:szCs w:val="28"/>
              </w:rPr>
              <w:t>Неумение  выполнять</w:t>
            </w:r>
            <w:proofErr w:type="gramEnd"/>
            <w:r w:rsidRPr="00C14BC6">
              <w:rPr>
                <w:rStyle w:val="c0"/>
                <w:sz w:val="28"/>
                <w:szCs w:val="28"/>
              </w:rPr>
              <w:t xml:space="preserve"> отдельные трудовые приемы , прибегая к помощи мастера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2C0E3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>Незначительные отступления от технических и технологических требований. Не соблюдение последовательности технологии разборки и сборки КШМ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A1D3" w14:textId="77777777" w:rsidR="00C14BC6" w:rsidRPr="00C14BC6" w:rsidRDefault="00C14BC6" w:rsidP="00C14BC6">
            <w:pPr>
              <w:pStyle w:val="c2"/>
              <w:spacing w:before="0" w:after="0"/>
              <w:rPr>
                <w:sz w:val="20"/>
                <w:szCs w:val="20"/>
              </w:rPr>
            </w:pPr>
            <w:r w:rsidRPr="00C14BC6">
              <w:rPr>
                <w:rStyle w:val="c0"/>
                <w:sz w:val="28"/>
                <w:szCs w:val="28"/>
              </w:rPr>
              <w:t xml:space="preserve">Недочеты в организации труда и рабочего места, исправляемые только </w:t>
            </w:r>
            <w:proofErr w:type="gramStart"/>
            <w:r w:rsidRPr="00C14BC6">
              <w:rPr>
                <w:rStyle w:val="c0"/>
                <w:sz w:val="28"/>
                <w:szCs w:val="28"/>
              </w:rPr>
              <w:t>после  указаний</w:t>
            </w:r>
            <w:proofErr w:type="gramEnd"/>
            <w:r w:rsidRPr="00C14BC6">
              <w:rPr>
                <w:rStyle w:val="c0"/>
                <w:sz w:val="28"/>
                <w:szCs w:val="28"/>
              </w:rPr>
              <w:t xml:space="preserve"> мастера. Небрежная уборка рабочего места</w:t>
            </w:r>
          </w:p>
        </w:tc>
      </w:tr>
    </w:tbl>
    <w:p w14:paraId="54944D2F" w14:textId="530DDF0D" w:rsidR="000F5E95" w:rsidRPr="00C14BC6" w:rsidRDefault="00C14BC6">
      <w:pPr>
        <w:numPr>
          <w:ilvl w:val="0"/>
          <w:numId w:val="21"/>
        </w:numPr>
        <w:shd w:val="clear" w:color="auto" w:fill="FFFFFF"/>
        <w:ind w:right="14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 </w:t>
      </w:r>
      <w:r w:rsidR="006E7187" w:rsidRPr="00C14BC6">
        <w:rPr>
          <w:rStyle w:val="c0"/>
          <w:sz w:val="28"/>
          <w:szCs w:val="28"/>
        </w:rPr>
        <w:t>(использование мультимедийных и информационных технологий);</w:t>
      </w:r>
    </w:p>
    <w:p w14:paraId="3AD27D32" w14:textId="77777777" w:rsidR="000F5E95" w:rsidRPr="00C14BC6" w:rsidRDefault="006E7187">
      <w:pPr>
        <w:numPr>
          <w:ilvl w:val="0"/>
          <w:numId w:val="21"/>
        </w:numPr>
        <w:shd w:val="clear" w:color="auto" w:fill="FFFFFF"/>
        <w:ind w:right="14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контрольные (самоконтроль, взаимоконтроль).</w:t>
      </w:r>
    </w:p>
    <w:p w14:paraId="0715EF55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C14BC6">
        <w:rPr>
          <w:rStyle w:val="c1"/>
          <w:b/>
          <w:bCs/>
          <w:sz w:val="28"/>
          <w:szCs w:val="28"/>
        </w:rPr>
        <w:t>Межпредметные</w:t>
      </w:r>
      <w:proofErr w:type="spellEnd"/>
      <w:r w:rsidRPr="00C14BC6">
        <w:rPr>
          <w:rStyle w:val="c1"/>
          <w:b/>
          <w:bCs/>
          <w:sz w:val="28"/>
          <w:szCs w:val="28"/>
        </w:rPr>
        <w:t xml:space="preserve"> связи:</w:t>
      </w:r>
    </w:p>
    <w:p w14:paraId="3C92D110" w14:textId="77777777" w:rsidR="000F5E95" w:rsidRPr="00C14BC6" w:rsidRDefault="006E7187">
      <w:pPr>
        <w:numPr>
          <w:ilvl w:val="0"/>
          <w:numId w:val="25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производственное обучение;</w:t>
      </w:r>
    </w:p>
    <w:p w14:paraId="5CB5B0AB" w14:textId="77777777" w:rsidR="000F5E95" w:rsidRPr="00C14BC6" w:rsidRDefault="006E7187">
      <w:pPr>
        <w:numPr>
          <w:ilvl w:val="0"/>
          <w:numId w:val="25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физика.</w:t>
      </w:r>
    </w:p>
    <w:p w14:paraId="7E83CCAE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Материально-техническая база:</w:t>
      </w:r>
    </w:p>
    <w:p w14:paraId="3375B2CA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лекции;</w:t>
      </w:r>
    </w:p>
    <w:p w14:paraId="39591EE9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учебник;</w:t>
      </w:r>
    </w:p>
    <w:p w14:paraId="05B05275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плакаты;</w:t>
      </w:r>
    </w:p>
    <w:p w14:paraId="3BFFAFCF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мультимедийный проектор;</w:t>
      </w:r>
    </w:p>
    <w:p w14:paraId="4462D809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презентация;</w:t>
      </w:r>
    </w:p>
    <w:p w14:paraId="4F5933EC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видеоролик;</w:t>
      </w:r>
    </w:p>
    <w:p w14:paraId="6C466AA7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экран;</w:t>
      </w:r>
    </w:p>
    <w:p w14:paraId="5754FF65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тесты;</w:t>
      </w:r>
    </w:p>
    <w:p w14:paraId="5C3AF47B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детали узлов и агрегатов;</w:t>
      </w:r>
    </w:p>
    <w:p w14:paraId="026BB92A" w14:textId="77777777" w:rsidR="000F5E95" w:rsidRPr="00C14BC6" w:rsidRDefault="006E7187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литература: Шестопалов </w:t>
      </w:r>
      <w:proofErr w:type="gramStart"/>
      <w:r w:rsidRPr="00C14BC6">
        <w:rPr>
          <w:rStyle w:val="c0"/>
          <w:sz w:val="28"/>
          <w:szCs w:val="28"/>
        </w:rPr>
        <w:t>С.К..</w:t>
      </w:r>
      <w:proofErr w:type="gramEnd"/>
      <w:r w:rsidRPr="00C14BC6">
        <w:rPr>
          <w:rStyle w:val="c0"/>
          <w:sz w:val="28"/>
          <w:szCs w:val="28"/>
        </w:rPr>
        <w:t xml:space="preserve"> Устройство, техническое обслуживание и ремонт легкового </w:t>
      </w:r>
      <w:proofErr w:type="gramStart"/>
      <w:r w:rsidRPr="00C14BC6">
        <w:rPr>
          <w:rStyle w:val="c0"/>
          <w:sz w:val="28"/>
          <w:szCs w:val="28"/>
        </w:rPr>
        <w:t>автомобиля.-</w:t>
      </w:r>
      <w:proofErr w:type="gramEnd"/>
      <w:r w:rsidRPr="00C14BC6">
        <w:rPr>
          <w:rStyle w:val="c0"/>
          <w:sz w:val="28"/>
          <w:szCs w:val="28"/>
        </w:rPr>
        <w:t xml:space="preserve"> Учебник.- М.: Академия. </w:t>
      </w:r>
      <w:proofErr w:type="gramStart"/>
      <w:r w:rsidRPr="00C14BC6">
        <w:rPr>
          <w:rStyle w:val="c0"/>
          <w:sz w:val="28"/>
          <w:szCs w:val="28"/>
        </w:rPr>
        <w:t>2012.;</w:t>
      </w:r>
      <w:proofErr w:type="gramEnd"/>
      <w:r w:rsidRPr="00C14BC6">
        <w:rPr>
          <w:rStyle w:val="c0"/>
          <w:sz w:val="28"/>
          <w:szCs w:val="28"/>
        </w:rPr>
        <w:t xml:space="preserve"> Родичев В.А. </w:t>
      </w:r>
      <w:r w:rsidRPr="00C14BC6">
        <w:rPr>
          <w:rStyle w:val="c0"/>
          <w:sz w:val="28"/>
          <w:szCs w:val="28"/>
        </w:rPr>
        <w:t>Устройство и техническое обслуживание легковых автомобилей.- Учебное пособие.- М.: Академия. 2012.</w:t>
      </w:r>
    </w:p>
    <w:p w14:paraId="442BA392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</w:pPr>
      <w:r w:rsidRPr="00C14BC6">
        <w:rPr>
          <w:rStyle w:val="c1"/>
          <w:b/>
          <w:bCs/>
          <w:sz w:val="20"/>
          <w:szCs w:val="20"/>
        </w:rPr>
        <w:t>Критерии оценок</w:t>
      </w:r>
    </w:p>
    <w:p w14:paraId="424549CF" w14:textId="77777777" w:rsidR="000F5E95" w:rsidRPr="00C14BC6" w:rsidRDefault="006E7187">
      <w:pPr>
        <w:pStyle w:val="c8c25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ХОД   УРОКА</w:t>
      </w:r>
    </w:p>
    <w:p w14:paraId="690B859B" w14:textId="77777777" w:rsidR="000F5E95" w:rsidRPr="00C14BC6" w:rsidRDefault="006E7187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Организационный момент.</w:t>
      </w:r>
      <w:r w:rsidRPr="00C14BC6">
        <w:rPr>
          <w:rStyle w:val="c0"/>
          <w:sz w:val="28"/>
          <w:szCs w:val="28"/>
        </w:rPr>
        <w:t> (Приветствие обучающихся. Проверка внешнего вида, отсутствующих студентов. Проверка готовности группы к уроку).</w:t>
      </w:r>
    </w:p>
    <w:p w14:paraId="65F8741C" w14:textId="77777777" w:rsidR="000F5E95" w:rsidRPr="00C14BC6" w:rsidRDefault="006E7187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Вводный инструктаж. Сообщение темы и цели занятия</w:t>
      </w:r>
      <w:r w:rsidRPr="00C14BC6">
        <w:rPr>
          <w:rStyle w:val="c0"/>
          <w:sz w:val="28"/>
          <w:szCs w:val="28"/>
        </w:rPr>
        <w:t>. (Тема урока: кривошипно-шатунный механизм).</w:t>
      </w:r>
    </w:p>
    <w:p w14:paraId="452E71C9" w14:textId="77777777" w:rsidR="000F5E95" w:rsidRPr="00C14BC6" w:rsidRDefault="006E7187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Основная часть.</w:t>
      </w:r>
    </w:p>
    <w:p w14:paraId="79CEF362" w14:textId="77777777" w:rsidR="000F5E95" w:rsidRPr="00C14BC6" w:rsidRDefault="006E7187">
      <w:pPr>
        <w:numPr>
          <w:ilvl w:val="0"/>
          <w:numId w:val="13"/>
        </w:numPr>
        <w:shd w:val="clear" w:color="auto" w:fill="FFFFFF"/>
        <w:ind w:left="108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Учебная и</w:t>
      </w:r>
      <w:r w:rsidRPr="00C14BC6">
        <w:rPr>
          <w:rStyle w:val="c0"/>
          <w:sz w:val="28"/>
          <w:szCs w:val="28"/>
        </w:rPr>
        <w:t xml:space="preserve"> целевая установка.</w:t>
      </w:r>
    </w:p>
    <w:p w14:paraId="3CB178A0" w14:textId="77777777" w:rsidR="000F5E95" w:rsidRPr="00C14BC6" w:rsidRDefault="006E7187">
      <w:pPr>
        <w:numPr>
          <w:ilvl w:val="0"/>
          <w:numId w:val="13"/>
        </w:numPr>
        <w:shd w:val="clear" w:color="auto" w:fill="FFFFFF"/>
        <w:ind w:left="108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lastRenderedPageBreak/>
        <w:t>Объяснение основных форм работы и их последовательности.</w:t>
      </w:r>
    </w:p>
    <w:p w14:paraId="0DD05EAA" w14:textId="0A31B31A" w:rsidR="000F5E95" w:rsidRPr="00C14BC6" w:rsidRDefault="7091C8C5" w:rsidP="7091C8C5">
      <w:pPr>
        <w:numPr>
          <w:ilvl w:val="0"/>
          <w:numId w:val="13"/>
        </w:numPr>
        <w:shd w:val="clear" w:color="auto" w:fill="FFFFFF"/>
        <w:ind w:left="108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Проверка владения учащимися материалом: дать полную расшифровку маркировки автомобилей ВАЗ-21011.</w:t>
      </w:r>
    </w:p>
    <w:p w14:paraId="32468C4C" w14:textId="77777777" w:rsidR="000F5E95" w:rsidRPr="00C14BC6" w:rsidRDefault="006E7187">
      <w:pPr>
        <w:numPr>
          <w:ilvl w:val="0"/>
          <w:numId w:val="13"/>
        </w:numPr>
        <w:shd w:val="clear" w:color="auto" w:fill="FFFFFF"/>
        <w:ind w:left="108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Знакомство с новым материалом с применением ЭОР. Изложить учебный материал в след</w:t>
      </w:r>
      <w:r w:rsidRPr="00C14BC6">
        <w:rPr>
          <w:rStyle w:val="c0"/>
          <w:sz w:val="28"/>
          <w:szCs w:val="28"/>
        </w:rPr>
        <w:t>ующей последовательности:</w:t>
      </w:r>
    </w:p>
    <w:p w14:paraId="7E73CAAD" w14:textId="77777777" w:rsidR="000F5E95" w:rsidRPr="00C14BC6" w:rsidRDefault="006E7187">
      <w:pPr>
        <w:numPr>
          <w:ilvl w:val="0"/>
          <w:numId w:val="24"/>
        </w:numPr>
        <w:shd w:val="clear" w:color="auto" w:fill="FFFFFF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Назначение КШМ</w:t>
      </w:r>
    </w:p>
    <w:p w14:paraId="6208F9DA" w14:textId="77777777" w:rsidR="000F5E95" w:rsidRPr="00C14BC6" w:rsidRDefault="006E7187">
      <w:pPr>
        <w:pStyle w:val="c18c30"/>
        <w:shd w:val="clear" w:color="auto" w:fill="FFFFFF"/>
        <w:spacing w:before="0" w:after="0"/>
        <w:ind w:left="360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Кривошипно-шатунный механизм</w:t>
      </w:r>
      <w:r w:rsidRPr="00C14BC6">
        <w:rPr>
          <w:rStyle w:val="c0"/>
          <w:sz w:val="28"/>
          <w:szCs w:val="28"/>
        </w:rPr>
        <w:t xml:space="preserve"> воспринимает давление расширяющихся газов при такте сгорание — расширение и преобразовывает прямолинейное, возвратно-поступательное движение поршня во вращательное движение коленчатого </w:t>
      </w:r>
      <w:r w:rsidRPr="00C14BC6">
        <w:rPr>
          <w:rStyle w:val="c0"/>
          <w:sz w:val="28"/>
          <w:szCs w:val="28"/>
        </w:rPr>
        <w:t>вала.</w:t>
      </w:r>
    </w:p>
    <w:p w14:paraId="58EF1D4B" w14:textId="77777777" w:rsidR="000F5E95" w:rsidRPr="00C14BC6" w:rsidRDefault="006E7187">
      <w:pPr>
        <w:pStyle w:val="c8c30"/>
        <w:shd w:val="clear" w:color="auto" w:fill="FFFFFF"/>
        <w:spacing w:before="0" w:after="0"/>
        <w:ind w:left="36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2.Принцип работы КШМ</w:t>
      </w:r>
    </w:p>
    <w:p w14:paraId="6CCB402C" w14:textId="77777777" w:rsidR="000F5E95" w:rsidRPr="00C14BC6" w:rsidRDefault="006E7187">
      <w:pPr>
        <w:numPr>
          <w:ilvl w:val="0"/>
          <w:numId w:val="7"/>
        </w:numPr>
        <w:shd w:val="clear" w:color="auto" w:fill="FFFFFF"/>
        <w:jc w:val="both"/>
        <w:rPr>
          <w:rStyle w:val="c5"/>
          <w:sz w:val="20"/>
          <w:szCs w:val="20"/>
          <w:u w:val="single"/>
        </w:rPr>
      </w:pPr>
      <w:hyperlink r:id="rId7">
        <w:r w:rsidRPr="00C14BC6">
          <w:rPr>
            <w:rStyle w:val="InternetLink"/>
            <w:color w:val="auto"/>
            <w:sz w:val="28"/>
            <w:szCs w:val="28"/>
          </w:rPr>
          <w:t>http://ru.wikipedia.org/wiki</w:t>
        </w:r>
      </w:hyperlink>
    </w:p>
    <w:p w14:paraId="27601D20" w14:textId="77777777" w:rsidR="000F5E95" w:rsidRPr="00C14BC6" w:rsidRDefault="006E7187">
      <w:pPr>
        <w:numPr>
          <w:ilvl w:val="0"/>
          <w:numId w:val="7"/>
        </w:numPr>
        <w:shd w:val="clear" w:color="auto" w:fill="FFFFFF"/>
        <w:jc w:val="both"/>
        <w:rPr>
          <w:rStyle w:val="c5"/>
          <w:sz w:val="20"/>
          <w:szCs w:val="20"/>
          <w:u w:val="single"/>
        </w:rPr>
      </w:pPr>
      <w:hyperlink r:id="rId8">
        <w:r w:rsidRPr="00C14BC6">
          <w:rPr>
            <w:rStyle w:val="InternetLink"/>
            <w:color w:val="auto"/>
            <w:sz w:val="28"/>
            <w:szCs w:val="28"/>
          </w:rPr>
          <w:t>http://www.twirpx.com/files/transport/dvs/tor/</w:t>
        </w:r>
      </w:hyperlink>
    </w:p>
    <w:p w14:paraId="2FB5D4C4" w14:textId="77777777" w:rsidR="000F5E95" w:rsidRPr="00C14BC6" w:rsidRDefault="006E7187">
      <w:pPr>
        <w:numPr>
          <w:ilvl w:val="0"/>
          <w:numId w:val="7"/>
        </w:numPr>
        <w:shd w:val="clear" w:color="auto" w:fill="FFFFFF"/>
        <w:jc w:val="both"/>
        <w:rPr>
          <w:rStyle w:val="c5"/>
          <w:sz w:val="20"/>
          <w:szCs w:val="20"/>
          <w:u w:val="single"/>
        </w:rPr>
      </w:pPr>
      <w:hyperlink r:id="rId9">
        <w:r w:rsidRPr="00C14BC6">
          <w:rPr>
            <w:rStyle w:val="InternetLink"/>
            <w:color w:val="auto"/>
            <w:sz w:val="28"/>
            <w:szCs w:val="28"/>
          </w:rPr>
          <w:t>http://mazmaster.ru/dvig</w:t>
        </w:r>
        <w:r w:rsidRPr="00C14BC6">
          <w:rPr>
            <w:rStyle w:val="InternetLink"/>
            <w:color w:val="auto"/>
            <w:sz w:val="28"/>
            <w:szCs w:val="28"/>
          </w:rPr>
          <w:t>atel-maz-500/opredelenie-tekhnicheskogosostoyaniya-kshm-i-grm/</w:t>
        </w:r>
      </w:hyperlink>
    </w:p>
    <w:p w14:paraId="19CF8E55" w14:textId="77777777" w:rsidR="000F5E95" w:rsidRPr="00C14BC6" w:rsidRDefault="006E7187">
      <w:pPr>
        <w:numPr>
          <w:ilvl w:val="0"/>
          <w:numId w:val="7"/>
        </w:numPr>
        <w:shd w:val="clear" w:color="auto" w:fill="FFFFFF"/>
        <w:jc w:val="both"/>
        <w:rPr>
          <w:rStyle w:val="c5"/>
          <w:sz w:val="20"/>
          <w:szCs w:val="20"/>
          <w:u w:val="single"/>
        </w:rPr>
      </w:pPr>
      <w:hyperlink r:id="rId10">
        <w:r w:rsidRPr="00C14BC6">
          <w:rPr>
            <w:rStyle w:val="InternetLink"/>
            <w:color w:val="auto"/>
            <w:sz w:val="28"/>
            <w:szCs w:val="28"/>
          </w:rPr>
          <w:t>http://auto.rin.ru/html/section332.html</w:t>
        </w:r>
      </w:hyperlink>
    </w:p>
    <w:p w14:paraId="6AE2B8A4" w14:textId="77777777" w:rsidR="000F5E95" w:rsidRPr="00C14BC6" w:rsidRDefault="006E7187">
      <w:pPr>
        <w:numPr>
          <w:ilvl w:val="0"/>
          <w:numId w:val="7"/>
        </w:numPr>
        <w:shd w:val="clear" w:color="auto" w:fill="FFFFFF"/>
        <w:jc w:val="both"/>
        <w:rPr>
          <w:rStyle w:val="c5"/>
          <w:sz w:val="20"/>
          <w:szCs w:val="20"/>
          <w:u w:val="single"/>
        </w:rPr>
      </w:pPr>
      <w:hyperlink r:id="rId11">
        <w:r w:rsidRPr="00C14BC6">
          <w:rPr>
            <w:rStyle w:val="InternetLink"/>
            <w:color w:val="auto"/>
            <w:sz w:val="28"/>
            <w:szCs w:val="28"/>
          </w:rPr>
          <w:t>http://amastercar.ru/articles/engine_ustroistvo.shtml</w:t>
        </w:r>
      </w:hyperlink>
    </w:p>
    <w:p w14:paraId="597926A6" w14:textId="77777777" w:rsidR="000F5E95" w:rsidRPr="00C14BC6" w:rsidRDefault="006E7187">
      <w:pPr>
        <w:numPr>
          <w:ilvl w:val="0"/>
          <w:numId w:val="7"/>
        </w:numPr>
        <w:shd w:val="clear" w:color="auto" w:fill="FFFFFF"/>
        <w:jc w:val="both"/>
        <w:rPr>
          <w:rStyle w:val="c5"/>
          <w:sz w:val="20"/>
          <w:szCs w:val="20"/>
          <w:u w:val="single"/>
        </w:rPr>
      </w:pPr>
      <w:hyperlink r:id="rId12">
        <w:r w:rsidRPr="00C14BC6">
          <w:rPr>
            <w:rStyle w:val="InternetLink"/>
            <w:color w:val="auto"/>
            <w:sz w:val="28"/>
            <w:szCs w:val="28"/>
          </w:rPr>
          <w:t>http://www.rtsh.ru/manual.htm</w:t>
        </w:r>
      </w:hyperlink>
    </w:p>
    <w:p w14:paraId="6B7F28E0" w14:textId="77777777" w:rsidR="000F5E95" w:rsidRPr="00C14BC6" w:rsidRDefault="006E7187">
      <w:pPr>
        <w:numPr>
          <w:ilvl w:val="0"/>
          <w:numId w:val="7"/>
        </w:numPr>
        <w:shd w:val="clear" w:color="auto" w:fill="FFFFFF"/>
        <w:jc w:val="both"/>
        <w:rPr>
          <w:rStyle w:val="c5"/>
          <w:sz w:val="20"/>
          <w:szCs w:val="20"/>
          <w:u w:val="single"/>
        </w:rPr>
      </w:pPr>
      <w:hyperlink r:id="rId13">
        <w:r w:rsidRPr="00C14BC6">
          <w:rPr>
            <w:rStyle w:val="InternetLink"/>
            <w:color w:val="auto"/>
            <w:sz w:val="28"/>
            <w:szCs w:val="28"/>
          </w:rPr>
          <w:t>http://www.automan.ru/books/book2/</w:t>
        </w:r>
      </w:hyperlink>
    </w:p>
    <w:p w14:paraId="2C6C4D64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3.Устройство КШМ</w:t>
      </w:r>
    </w:p>
    <w:p w14:paraId="2754C3D1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(</w:t>
      </w:r>
      <w:r w:rsidRPr="00C14BC6">
        <w:rPr>
          <w:rStyle w:val="c0"/>
          <w:sz w:val="28"/>
          <w:szCs w:val="28"/>
        </w:rPr>
        <w:t>Презентация «Кривошипно- шатунного м</w:t>
      </w:r>
      <w:r w:rsidRPr="00C14BC6">
        <w:rPr>
          <w:rStyle w:val="c0"/>
          <w:sz w:val="28"/>
          <w:szCs w:val="28"/>
        </w:rPr>
        <w:t>еханизма». Походу просмотра презентации беседуя со студентами, задаю вопросы по КШМ.</w:t>
      </w:r>
    </w:p>
    <w:p w14:paraId="06FD1D94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Мастер при показе презентации практически-наглядно показывает детали и способ сборки/разборки КШМ).</w:t>
      </w:r>
    </w:p>
    <w:p w14:paraId="472DB43E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21"/>
          <w:sz w:val="28"/>
          <w:szCs w:val="28"/>
          <w:u w:val="single"/>
        </w:rPr>
        <w:t>Кривошипно-шатунный механизм состоит из:</w:t>
      </w:r>
    </w:p>
    <w:p w14:paraId="662FB107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блока цилиндров с картером;</w:t>
      </w:r>
    </w:p>
    <w:p w14:paraId="4DF33A37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головки цилиндров;</w:t>
      </w:r>
    </w:p>
    <w:p w14:paraId="68BA7338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поршней с кольцами;</w:t>
      </w:r>
    </w:p>
    <w:p w14:paraId="3EDCE47F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поршневых пальцев;</w:t>
      </w:r>
    </w:p>
    <w:p w14:paraId="2CC64BD9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шатунов;</w:t>
      </w:r>
    </w:p>
    <w:p w14:paraId="500A0BC3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коленчатого вала;</w:t>
      </w:r>
    </w:p>
    <w:p w14:paraId="13013F60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маховика;</w:t>
      </w:r>
    </w:p>
    <w:p w14:paraId="38CB4777" w14:textId="77777777" w:rsidR="000F5E95" w:rsidRPr="00C14BC6" w:rsidRDefault="006E7187">
      <w:pPr>
        <w:pStyle w:val="c18"/>
        <w:shd w:val="clear" w:color="auto" w:fill="FFFFFF"/>
        <w:spacing w:before="0" w:after="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• поддона картера.</w:t>
      </w:r>
    </w:p>
    <w:p w14:paraId="470BDC5F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Блок цилиндров</w:t>
      </w:r>
      <w:r w:rsidRPr="00C14BC6">
        <w:rPr>
          <w:rStyle w:val="c0"/>
          <w:sz w:val="28"/>
          <w:szCs w:val="28"/>
        </w:rPr>
        <w:t xml:space="preserve"> отливают заодно с картером. И он является базисной деталью двигателя, к которой крепятся кривошипно-шатунный, </w:t>
      </w:r>
      <w:r w:rsidRPr="00C14BC6">
        <w:rPr>
          <w:rStyle w:val="c0"/>
          <w:sz w:val="28"/>
          <w:szCs w:val="28"/>
        </w:rPr>
        <w:t>газораспределительный механизмы и все навесные приборы и агрегаты двигателя.</w:t>
      </w:r>
    </w:p>
    <w:p w14:paraId="32CCB627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Изготовляют его из серого чугуна, реже из алюминиевого сплава силумина. В отливке блок-картера выполнены полости для смывания охлаждающей жидкостью стенок гильз цилиндров. Сами же</w:t>
      </w:r>
      <w:r w:rsidRPr="00C14BC6">
        <w:rPr>
          <w:rStyle w:val="c0"/>
          <w:sz w:val="28"/>
          <w:szCs w:val="28"/>
        </w:rPr>
        <w:t xml:space="preserve"> гильзы могут быть вставными, изготовленными из жаростойкой стали или же отлитыми заодно с чугунным блок-картером. Блоки из алюминиевых сплавов изготовляются только со вставными гильзами. Внутренняя поверхность гильз служит направляющей для перемещения пор</w:t>
      </w:r>
      <w:r w:rsidRPr="00C14BC6">
        <w:rPr>
          <w:rStyle w:val="c0"/>
          <w:sz w:val="28"/>
          <w:szCs w:val="28"/>
        </w:rPr>
        <w:t xml:space="preserve">шня, она тщательно шлифуется и называется зеркалом. Уплотнение гильз осуществляется с помощью колец </w:t>
      </w:r>
      <w:r w:rsidRPr="00C14BC6">
        <w:rPr>
          <w:rStyle w:val="c0"/>
          <w:sz w:val="28"/>
          <w:szCs w:val="28"/>
        </w:rPr>
        <w:lastRenderedPageBreak/>
        <w:t>из специальной резины или меди. Вверху уплотнение гильз достигается за счет прокладки головки цилиндров. Увеличение срока службы гильз цилиндров достигается</w:t>
      </w:r>
      <w:r w:rsidRPr="00C14BC6">
        <w:rPr>
          <w:rStyle w:val="c0"/>
          <w:sz w:val="28"/>
          <w:szCs w:val="28"/>
        </w:rPr>
        <w:t xml:space="preserve"> в результате запрессовки в верхнюю их часть, как работающую в наиболее тяжелых условиях (высокая температура и агрессивная газовая среда), коротких тонкостенных вставок из кислотоупорного чугуна. Этим достигается снижение износа верхней части гильзы в чет</w:t>
      </w:r>
      <w:r w:rsidRPr="00C14BC6">
        <w:rPr>
          <w:rStyle w:val="c0"/>
          <w:sz w:val="28"/>
          <w:szCs w:val="28"/>
        </w:rPr>
        <w:t>ыре раза.</w:t>
      </w:r>
    </w:p>
    <w:p w14:paraId="047C9B42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Снизу картер двигателя закрыт поддоном, </w:t>
      </w:r>
      <w:proofErr w:type="spellStart"/>
      <w:r w:rsidRPr="00C14BC6">
        <w:rPr>
          <w:rStyle w:val="c0"/>
          <w:sz w:val="28"/>
          <w:szCs w:val="28"/>
        </w:rPr>
        <w:t>выштампованным</w:t>
      </w:r>
      <w:proofErr w:type="spellEnd"/>
      <w:r w:rsidRPr="00C14BC6">
        <w:rPr>
          <w:rStyle w:val="c0"/>
          <w:sz w:val="28"/>
          <w:szCs w:val="28"/>
        </w:rPr>
        <w:t xml:space="preserve"> </w:t>
      </w:r>
      <w:proofErr w:type="gramStart"/>
      <w:r w:rsidRPr="00C14BC6">
        <w:rPr>
          <w:rStyle w:val="c0"/>
          <w:sz w:val="28"/>
          <w:szCs w:val="28"/>
        </w:rPr>
        <w:t>из листовой стили</w:t>
      </w:r>
      <w:proofErr w:type="gramEnd"/>
      <w:r w:rsidRPr="00C14BC6">
        <w:rPr>
          <w:rStyle w:val="c0"/>
          <w:sz w:val="28"/>
          <w:szCs w:val="28"/>
        </w:rPr>
        <w:t xml:space="preserve">, уплотненным прокладкой из картона или пробковой крошки. Поддон используется в качестве резервуара для моторного масла и служит защитой </w:t>
      </w:r>
      <w:proofErr w:type="gramStart"/>
      <w:r w:rsidRPr="00C14BC6">
        <w:rPr>
          <w:rStyle w:val="c0"/>
          <w:sz w:val="28"/>
          <w:szCs w:val="28"/>
        </w:rPr>
        <w:t xml:space="preserve">кар- </w:t>
      </w:r>
      <w:proofErr w:type="spellStart"/>
      <w:r w:rsidRPr="00C14BC6">
        <w:rPr>
          <w:rStyle w:val="c0"/>
          <w:sz w:val="28"/>
          <w:szCs w:val="28"/>
        </w:rPr>
        <w:t>тера</w:t>
      </w:r>
      <w:proofErr w:type="spellEnd"/>
      <w:proofErr w:type="gramEnd"/>
      <w:r w:rsidRPr="00C14BC6">
        <w:rPr>
          <w:rStyle w:val="c0"/>
          <w:sz w:val="28"/>
          <w:szCs w:val="28"/>
        </w:rPr>
        <w:t xml:space="preserve"> от попадания грязи и пыли.</w:t>
      </w:r>
      <w:r w:rsidRPr="00C14BC6">
        <w:rPr>
          <w:rStyle w:val="c13"/>
          <w:b/>
          <w:bCs/>
          <w:i/>
          <w:iCs/>
          <w:sz w:val="28"/>
          <w:szCs w:val="28"/>
        </w:rPr>
        <w:t> </w:t>
      </w:r>
    </w:p>
    <w:p w14:paraId="0A89C5A5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Головка цилиндров</w:t>
      </w:r>
      <w:r w:rsidRPr="00C14BC6">
        <w:rPr>
          <w:rStyle w:val="c0"/>
          <w:sz w:val="28"/>
          <w:szCs w:val="28"/>
        </w:rPr>
        <w:t xml:space="preserve"> закрывает цилиндры сверху. На ней размещены детали газораспределительного механизма, камеры сгорания, выполнены отверстия под свечи или форсунки, запрессованы направляющие втулки и седла клапанов. Для охлаждения камер сгорания в головке </w:t>
      </w:r>
      <w:r w:rsidRPr="00C14BC6">
        <w:rPr>
          <w:rStyle w:val="c0"/>
          <w:sz w:val="28"/>
          <w:szCs w:val="28"/>
        </w:rPr>
        <w:t>вокруг них выполнена специальная полость.</w:t>
      </w:r>
    </w:p>
    <w:p w14:paraId="7CC8B3D3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Для создания герметичности плоскость разъема между головками и блоком цилиндров уплотнена стальными или сталеасбестовыми прокладками, а крепление осуществляется шпильками с гайками.</w:t>
      </w:r>
    </w:p>
    <w:p w14:paraId="40AE0373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Головки отлиты из алюминиевого </w:t>
      </w:r>
      <w:r w:rsidRPr="00C14BC6">
        <w:rPr>
          <w:rStyle w:val="c0"/>
          <w:sz w:val="28"/>
          <w:szCs w:val="28"/>
        </w:rPr>
        <w:t xml:space="preserve">сплава (АЛ-4) или чугуна. Сверху они накрыты клапанной крышкой из штампованной стали или алюминиевого сплава, уплотненной пробковой или </w:t>
      </w:r>
      <w:proofErr w:type="spellStart"/>
      <w:r w:rsidRPr="00C14BC6">
        <w:rPr>
          <w:rStyle w:val="c0"/>
          <w:sz w:val="28"/>
          <w:szCs w:val="28"/>
        </w:rPr>
        <w:t>маслобензостойкой</w:t>
      </w:r>
      <w:proofErr w:type="spellEnd"/>
      <w:r w:rsidRPr="00C14BC6">
        <w:rPr>
          <w:rStyle w:val="c0"/>
          <w:sz w:val="28"/>
          <w:szCs w:val="28"/>
        </w:rPr>
        <w:t xml:space="preserve"> резиновой прокладкой.</w:t>
      </w:r>
    </w:p>
    <w:p w14:paraId="7A4565BE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 </w:t>
      </w:r>
      <w:r w:rsidRPr="00C14BC6">
        <w:rPr>
          <w:rStyle w:val="c13"/>
          <w:b/>
          <w:bCs/>
          <w:i/>
          <w:iCs/>
          <w:sz w:val="28"/>
          <w:szCs w:val="28"/>
        </w:rPr>
        <w:t>Поршень</w:t>
      </w:r>
      <w:r w:rsidRPr="00C14BC6">
        <w:rPr>
          <w:rStyle w:val="c0"/>
          <w:sz w:val="28"/>
          <w:szCs w:val="28"/>
        </w:rPr>
        <w:t xml:space="preserve"> воспринимает давление расширяющихся газов при рабочем такте и передает </w:t>
      </w:r>
      <w:r w:rsidRPr="00C14BC6">
        <w:rPr>
          <w:rStyle w:val="c0"/>
          <w:sz w:val="28"/>
          <w:szCs w:val="28"/>
        </w:rPr>
        <w:t xml:space="preserve">его через поршневой палец и шатун на коленчатый вал двигателя. Представляет собой перевернутый днищем вверх цилиндрический стакан, </w:t>
      </w:r>
      <w:proofErr w:type="spellStart"/>
      <w:proofErr w:type="gramStart"/>
      <w:r w:rsidRPr="00C14BC6">
        <w:rPr>
          <w:rStyle w:val="c0"/>
          <w:sz w:val="28"/>
          <w:szCs w:val="28"/>
        </w:rPr>
        <w:t>отли</w:t>
      </w:r>
      <w:proofErr w:type="spellEnd"/>
      <w:r w:rsidRPr="00C14BC6">
        <w:rPr>
          <w:rStyle w:val="c0"/>
          <w:sz w:val="28"/>
          <w:szCs w:val="28"/>
        </w:rPr>
        <w:t xml:space="preserve">- </w:t>
      </w:r>
      <w:proofErr w:type="spellStart"/>
      <w:r w:rsidRPr="00C14BC6">
        <w:rPr>
          <w:rStyle w:val="c0"/>
          <w:sz w:val="28"/>
          <w:szCs w:val="28"/>
        </w:rPr>
        <w:t>тый</w:t>
      </w:r>
      <w:proofErr w:type="spellEnd"/>
      <w:proofErr w:type="gramEnd"/>
      <w:r w:rsidRPr="00C14BC6">
        <w:rPr>
          <w:rStyle w:val="c0"/>
          <w:sz w:val="28"/>
          <w:szCs w:val="28"/>
        </w:rPr>
        <w:t xml:space="preserve"> из высококремнистого алюминиевого сплава. Поршень имеет днище, уплотняющую и направляющую (юбку) части. Днище и упл</w:t>
      </w:r>
      <w:r w:rsidRPr="00C14BC6">
        <w:rPr>
          <w:rStyle w:val="c0"/>
          <w:sz w:val="28"/>
          <w:szCs w:val="28"/>
        </w:rPr>
        <w:t>отняющая часть составляют головку поршня, в которой проточены канавки для поршневых колец. Днище поршня с головкой цилиндров формируют камеру сгорания и работают в крайне тяжелых температурных условиях из-за недостаточного охлаждения.</w:t>
      </w:r>
    </w:p>
    <w:p w14:paraId="406430BA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Ниже головки выполнен</w:t>
      </w:r>
      <w:r w:rsidRPr="00C14BC6">
        <w:rPr>
          <w:rStyle w:val="c0"/>
          <w:sz w:val="28"/>
          <w:szCs w:val="28"/>
        </w:rPr>
        <w:t>а юбка, направляющая движение поршня. В юбке поршня имеются бобышки с отверстиями под поршневой палец.</w:t>
      </w:r>
    </w:p>
    <w:p w14:paraId="1EBCE44B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Конструкция поршня должна исключать его заклинивание при тепловом расширении работающего двигателя. С этой целью головку поршня выполняют меньшего диамет</w:t>
      </w:r>
      <w:r w:rsidRPr="00C14BC6">
        <w:rPr>
          <w:rStyle w:val="c0"/>
          <w:sz w:val="28"/>
          <w:szCs w:val="28"/>
        </w:rPr>
        <w:t>ра, чем юбку.</w:t>
      </w:r>
    </w:p>
    <w:p w14:paraId="4F4AACCF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Поршневые кольца</w:t>
      </w:r>
      <w:r w:rsidRPr="00C14BC6">
        <w:rPr>
          <w:rStyle w:val="c0"/>
          <w:sz w:val="28"/>
          <w:szCs w:val="28"/>
        </w:rPr>
        <w:t xml:space="preserve"> устанавливаются двух типов: компрессионные и маслосъемные. Компрессионные кольца служат для уплотнения поршня в гильзе цилиндра и предотвращения прорыва газов из камеры сгорания в картер двигателя. Маслосъемные кольца служат </w:t>
      </w:r>
      <w:r w:rsidRPr="00C14BC6">
        <w:rPr>
          <w:rStyle w:val="c0"/>
          <w:sz w:val="28"/>
          <w:szCs w:val="28"/>
        </w:rPr>
        <w:t>для снятия излишков масла с зеркала цилиндра и не допускают его попадания в камеру сгорания.</w:t>
      </w:r>
    </w:p>
    <w:p w14:paraId="31306014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Поршневые кольца изготовляются из белого чугуна, а маслосъемные могут быть выполнены из стали. Для повышения износостойкости верхнее </w:t>
      </w:r>
      <w:r w:rsidRPr="00C14BC6">
        <w:rPr>
          <w:rStyle w:val="c0"/>
          <w:sz w:val="28"/>
          <w:szCs w:val="28"/>
        </w:rPr>
        <w:lastRenderedPageBreak/>
        <w:t>компрессионное кольцо подверга</w:t>
      </w:r>
      <w:r w:rsidRPr="00C14BC6">
        <w:rPr>
          <w:rStyle w:val="c0"/>
          <w:sz w:val="28"/>
          <w:szCs w:val="28"/>
        </w:rPr>
        <w:t>ется пористому хромированию, а остальные для ускорения приработки покрыты слоем олова или молибдена.</w:t>
      </w:r>
    </w:p>
    <w:p w14:paraId="1E80E85D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Кольца имеют разрез (замок) для установки на поршень. Количество компрессионных колец, устанавливаемых на поршнях, может быть неодинаково для различных мод</w:t>
      </w:r>
      <w:r w:rsidRPr="00C14BC6">
        <w:rPr>
          <w:rStyle w:val="c0"/>
          <w:sz w:val="28"/>
          <w:szCs w:val="28"/>
        </w:rPr>
        <w:t>елей двигателей, обычно два или три кольца. Маслосъемные кольца устанавливаются по одному на поршень.</w:t>
      </w:r>
    </w:p>
    <w:p w14:paraId="1DC42EA9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Поршневой палец</w:t>
      </w:r>
      <w:r w:rsidRPr="00C14BC6">
        <w:rPr>
          <w:rStyle w:val="c0"/>
          <w:sz w:val="28"/>
          <w:szCs w:val="28"/>
        </w:rPr>
        <w:t> плавающего типа обеспечивает шарнирное соединение поршня с шатуном и удерживается от осевого смещения в бобышках поршня стопорными кольцам</w:t>
      </w:r>
      <w:r w:rsidRPr="00C14BC6">
        <w:rPr>
          <w:rStyle w:val="c0"/>
          <w:sz w:val="28"/>
          <w:szCs w:val="28"/>
        </w:rPr>
        <w:t>и. Палец имеет форму пустотелого цилиндра, изготовлен из хромоникелевой стали. Поверхность его упрочнена цементацией и закалена токами высокой частоты.</w:t>
      </w:r>
    </w:p>
    <w:p w14:paraId="5B90C68E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Шатун</w:t>
      </w:r>
      <w:r w:rsidRPr="00C14BC6">
        <w:rPr>
          <w:rStyle w:val="c0"/>
          <w:sz w:val="28"/>
          <w:szCs w:val="28"/>
        </w:rPr>
        <w:t> служит для соединения поршня с коленчатым валом двигателя и для передачи при рабочем ходе давления</w:t>
      </w:r>
      <w:r w:rsidRPr="00C14BC6">
        <w:rPr>
          <w:rStyle w:val="c0"/>
          <w:sz w:val="28"/>
          <w:szCs w:val="28"/>
        </w:rPr>
        <w:t xml:space="preserve"> расширяющихся газов от поршня к коленчатому валу. Во время вспомогательных тактов от коленчатого вала через шатун приводится в действие поршень.</w:t>
      </w:r>
    </w:p>
    <w:p w14:paraId="510EDFB6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Шатун состоит из верхней неразъемной головки с запрессованной втулкой из </w:t>
      </w:r>
      <w:proofErr w:type="spellStart"/>
      <w:r w:rsidRPr="00C14BC6">
        <w:rPr>
          <w:rStyle w:val="c0"/>
          <w:sz w:val="28"/>
          <w:szCs w:val="28"/>
        </w:rPr>
        <w:t>оловянистой</w:t>
      </w:r>
      <w:proofErr w:type="spellEnd"/>
      <w:r w:rsidRPr="00C14BC6">
        <w:rPr>
          <w:rStyle w:val="c0"/>
          <w:sz w:val="28"/>
          <w:szCs w:val="28"/>
        </w:rPr>
        <w:t xml:space="preserve"> бронзы и разъемной нижней</w:t>
      </w:r>
      <w:r w:rsidRPr="00C14BC6">
        <w:rPr>
          <w:rStyle w:val="c0"/>
          <w:sz w:val="28"/>
          <w:szCs w:val="28"/>
        </w:rPr>
        <w:t xml:space="preserve"> головки, в которую вставлены тонкостенные стальные вкладыши, залитые слоем антифрикционного сплава. Головки шатуна соединяются стержнем двутаврового сечения. Нижняя разъемная головка шатуна с помощью крышки закрепляется на шатунной шейке коленчатого вала.</w:t>
      </w:r>
      <w:r w:rsidRPr="00C14BC6">
        <w:rPr>
          <w:rStyle w:val="c0"/>
          <w:sz w:val="28"/>
          <w:szCs w:val="28"/>
        </w:rPr>
        <w:t xml:space="preserve"> Шатун и его крышки изготовлены из легированной или углеродистой стали.</w:t>
      </w:r>
    </w:p>
    <w:p w14:paraId="7197B4FE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Нижняя головка шатуна и крышка соединяются болтами и шпильками со специальными стопорными шайбами.</w:t>
      </w:r>
    </w:p>
    <w:p w14:paraId="2E418D7A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Вкладыши нижней головки шатуна выполнены из стальной или </w:t>
      </w:r>
      <w:proofErr w:type="spellStart"/>
      <w:r w:rsidRPr="00C14BC6">
        <w:rPr>
          <w:rStyle w:val="c0"/>
          <w:sz w:val="28"/>
          <w:szCs w:val="28"/>
        </w:rPr>
        <w:t>сталеалюминиевой</w:t>
      </w:r>
      <w:proofErr w:type="spellEnd"/>
      <w:r w:rsidRPr="00C14BC6">
        <w:rPr>
          <w:rStyle w:val="c0"/>
          <w:sz w:val="28"/>
          <w:szCs w:val="28"/>
        </w:rPr>
        <w:t xml:space="preserve"> ленты, покр</w:t>
      </w:r>
      <w:r w:rsidRPr="00C14BC6">
        <w:rPr>
          <w:rStyle w:val="c0"/>
          <w:sz w:val="28"/>
          <w:szCs w:val="28"/>
        </w:rPr>
        <w:t>ытой антифрикционным слоем.</w:t>
      </w:r>
    </w:p>
    <w:p w14:paraId="30882121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Коленчатый вал</w:t>
      </w:r>
      <w:r w:rsidRPr="00C14BC6">
        <w:rPr>
          <w:rStyle w:val="c0"/>
          <w:sz w:val="28"/>
          <w:szCs w:val="28"/>
        </w:rPr>
        <w:t> воспринимает усилия, передаваемые шатунами от поршней, и преобразует их в крутящий момент, который через маховик передается агрегатам трансмиссии автомобиля.</w:t>
      </w:r>
    </w:p>
    <w:p w14:paraId="4BE1F35C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Коленчатый вал состоит из шатунных и коренных шеек, сое</w:t>
      </w:r>
      <w:r w:rsidRPr="00C14BC6">
        <w:rPr>
          <w:rStyle w:val="c0"/>
          <w:sz w:val="28"/>
          <w:szCs w:val="28"/>
        </w:rPr>
        <w:t>диненных щеками с противовесами, фланец необходим для крепления маховика. На переднем конце коленчатого вала (носок) имеются шпоночные пазы для закрепления распределительной шестерни и шкива привода вентилятора, а также отверстие для установки храповика пу</w:t>
      </w:r>
      <w:r w:rsidRPr="00C14BC6">
        <w:rPr>
          <w:rStyle w:val="c0"/>
          <w:sz w:val="28"/>
          <w:szCs w:val="28"/>
        </w:rPr>
        <w:t>сковой рукоятки. Шатунная шейка со щеками образует кривошип (или колено) вала. Расположение кривошипов обеспечивает равномерное чередование рабочих ходов поршня в различных цилиндрах.</w:t>
      </w:r>
    </w:p>
    <w:p w14:paraId="3EC4E01A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Коленчатые валы штампуют из стали или отливают из высокопрочного магниев</w:t>
      </w:r>
      <w:r w:rsidRPr="00C14BC6">
        <w:rPr>
          <w:rStyle w:val="c0"/>
          <w:sz w:val="28"/>
          <w:szCs w:val="28"/>
        </w:rPr>
        <w:t>ого чугуна.</w:t>
      </w:r>
    </w:p>
    <w:p w14:paraId="67730845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Продольное перемещение коленчатого вала при его тепловом расширении ограничивается упорными </w:t>
      </w:r>
      <w:proofErr w:type="spellStart"/>
      <w:r w:rsidRPr="00C14BC6">
        <w:rPr>
          <w:rStyle w:val="c0"/>
          <w:sz w:val="28"/>
          <w:szCs w:val="28"/>
        </w:rPr>
        <w:t>сталебаббитовыми</w:t>
      </w:r>
      <w:proofErr w:type="spellEnd"/>
      <w:r w:rsidRPr="00C14BC6">
        <w:rPr>
          <w:rStyle w:val="c0"/>
          <w:sz w:val="28"/>
          <w:szCs w:val="28"/>
        </w:rPr>
        <w:t xml:space="preserve"> шайбами, которые устанавливаются по обе стороны первого коренного подшипника или четырьмя </w:t>
      </w:r>
      <w:proofErr w:type="spellStart"/>
      <w:r w:rsidRPr="00C14BC6">
        <w:rPr>
          <w:rStyle w:val="c0"/>
          <w:sz w:val="28"/>
          <w:szCs w:val="28"/>
        </w:rPr>
        <w:t>сталеалюминиевыми</w:t>
      </w:r>
      <w:proofErr w:type="spellEnd"/>
      <w:r w:rsidRPr="00C14BC6">
        <w:rPr>
          <w:rStyle w:val="c0"/>
          <w:sz w:val="28"/>
          <w:szCs w:val="28"/>
        </w:rPr>
        <w:t xml:space="preserve"> полукольцами, установленным</w:t>
      </w:r>
      <w:r w:rsidRPr="00C14BC6">
        <w:rPr>
          <w:rStyle w:val="c0"/>
          <w:sz w:val="28"/>
          <w:szCs w:val="28"/>
        </w:rPr>
        <w:t>и в вытачке задней коренной опоры вала.</w:t>
      </w:r>
    </w:p>
    <w:p w14:paraId="7276187D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lastRenderedPageBreak/>
        <w:t xml:space="preserve">Для предотвращения утечки масла на концах коленчатого вала устанавливаются маслоотражатели и сальники. Предусматриваются также </w:t>
      </w:r>
      <w:proofErr w:type="spellStart"/>
      <w:r w:rsidRPr="00C14BC6">
        <w:rPr>
          <w:rStyle w:val="c0"/>
          <w:sz w:val="28"/>
          <w:szCs w:val="28"/>
        </w:rPr>
        <w:t>маслосгонные</w:t>
      </w:r>
      <w:proofErr w:type="spellEnd"/>
      <w:r w:rsidRPr="00C14BC6">
        <w:rPr>
          <w:rStyle w:val="c0"/>
          <w:sz w:val="28"/>
          <w:szCs w:val="28"/>
        </w:rPr>
        <w:t xml:space="preserve"> спиральные канавки и </w:t>
      </w:r>
      <w:proofErr w:type="spellStart"/>
      <w:r w:rsidRPr="00C14BC6">
        <w:rPr>
          <w:rStyle w:val="c0"/>
          <w:sz w:val="28"/>
          <w:szCs w:val="28"/>
        </w:rPr>
        <w:t>маслоотражательный</w:t>
      </w:r>
      <w:proofErr w:type="spellEnd"/>
      <w:r w:rsidRPr="00C14BC6">
        <w:rPr>
          <w:rStyle w:val="c0"/>
          <w:sz w:val="28"/>
          <w:szCs w:val="28"/>
        </w:rPr>
        <w:t xml:space="preserve"> буртик.</w:t>
      </w:r>
    </w:p>
    <w:p w14:paraId="2E5831A9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Вкладыши коренных подшипнико</w:t>
      </w:r>
      <w:r w:rsidRPr="00C14BC6">
        <w:rPr>
          <w:rStyle w:val="c0"/>
          <w:sz w:val="28"/>
          <w:szCs w:val="28"/>
        </w:rPr>
        <w:t>в имеют такую же конструкцию, как и вкладыши шатунных подшипников.</w:t>
      </w:r>
    </w:p>
    <w:p w14:paraId="7746EFC1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Маховик</w:t>
      </w:r>
      <w:r w:rsidRPr="00C14BC6">
        <w:rPr>
          <w:rStyle w:val="c0"/>
          <w:sz w:val="28"/>
          <w:szCs w:val="28"/>
        </w:rPr>
        <w:t xml:space="preserve"> служит для уменьшения неравномерности работы двигателя, вывода поршней из мертвых точек, облегчения пуска двигателя и способствует плавному </w:t>
      </w:r>
      <w:proofErr w:type="spellStart"/>
      <w:r w:rsidRPr="00C14BC6">
        <w:rPr>
          <w:rStyle w:val="c0"/>
          <w:sz w:val="28"/>
          <w:szCs w:val="28"/>
        </w:rPr>
        <w:t>троганию</w:t>
      </w:r>
      <w:proofErr w:type="spellEnd"/>
      <w:r w:rsidRPr="00C14BC6">
        <w:rPr>
          <w:rStyle w:val="c0"/>
          <w:sz w:val="28"/>
          <w:szCs w:val="28"/>
        </w:rPr>
        <w:t xml:space="preserve"> автомобиля с места.</w:t>
      </w:r>
    </w:p>
    <w:p w14:paraId="51A0CE02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Маховик пред</w:t>
      </w:r>
      <w:r w:rsidRPr="00C14BC6">
        <w:rPr>
          <w:rStyle w:val="c0"/>
          <w:sz w:val="28"/>
          <w:szCs w:val="28"/>
        </w:rPr>
        <w:t xml:space="preserve">ставляет собой массивный диск, отлитый из чугуна, на обод которого напрессован стальной зубчатый венец, предназначенный для вращения коленчатого вала стартером при пуске двигателя. Для исключения нарушения </w:t>
      </w:r>
      <w:proofErr w:type="gramStart"/>
      <w:r w:rsidRPr="00C14BC6">
        <w:rPr>
          <w:rStyle w:val="c0"/>
          <w:sz w:val="28"/>
          <w:szCs w:val="28"/>
        </w:rPr>
        <w:t xml:space="preserve">ус- </w:t>
      </w:r>
      <w:proofErr w:type="spellStart"/>
      <w:r w:rsidRPr="00C14BC6">
        <w:rPr>
          <w:rStyle w:val="c0"/>
          <w:sz w:val="28"/>
          <w:szCs w:val="28"/>
        </w:rPr>
        <w:t>тановочной</w:t>
      </w:r>
      <w:proofErr w:type="spellEnd"/>
      <w:proofErr w:type="gramEnd"/>
      <w:r w:rsidRPr="00C14BC6">
        <w:rPr>
          <w:rStyle w:val="c0"/>
          <w:sz w:val="28"/>
          <w:szCs w:val="28"/>
        </w:rPr>
        <w:t xml:space="preserve"> балансировки маховик крепится болта</w:t>
      </w:r>
      <w:r w:rsidRPr="00C14BC6">
        <w:rPr>
          <w:rStyle w:val="c0"/>
          <w:sz w:val="28"/>
          <w:szCs w:val="28"/>
        </w:rPr>
        <w:t>ми к фланцу коленчатого вала на несимметрично расположенных штифтах.</w:t>
      </w:r>
    </w:p>
    <w:p w14:paraId="241DB3E2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13"/>
          <w:b/>
          <w:bCs/>
          <w:i/>
          <w:iCs/>
          <w:sz w:val="28"/>
          <w:szCs w:val="28"/>
        </w:rPr>
        <w:t>Поддон картера</w:t>
      </w:r>
      <w:r w:rsidRPr="00C14BC6">
        <w:rPr>
          <w:rStyle w:val="c0"/>
          <w:sz w:val="28"/>
          <w:szCs w:val="28"/>
        </w:rPr>
        <w:t> является резервуаром для моторного масла и предохраняет картер двигателя от попадания пыли и грязи.</w:t>
      </w:r>
    </w:p>
    <w:p w14:paraId="44A41DA9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Поддон штампуют из листовой стали или отливают из алюминиевых сплавов. Д</w:t>
      </w:r>
      <w:r w:rsidRPr="00C14BC6">
        <w:rPr>
          <w:rStyle w:val="c0"/>
          <w:sz w:val="28"/>
          <w:szCs w:val="28"/>
        </w:rPr>
        <w:t xml:space="preserve">ля герметизации плоскости разъема между картером и поддоном устанавливают пробковые или </w:t>
      </w:r>
      <w:proofErr w:type="spellStart"/>
      <w:r w:rsidRPr="00C14BC6">
        <w:rPr>
          <w:rStyle w:val="c0"/>
          <w:sz w:val="28"/>
          <w:szCs w:val="28"/>
        </w:rPr>
        <w:t>маслобензостойкие</w:t>
      </w:r>
      <w:proofErr w:type="spellEnd"/>
      <w:r w:rsidRPr="00C14BC6">
        <w:rPr>
          <w:rStyle w:val="c0"/>
          <w:sz w:val="28"/>
          <w:szCs w:val="28"/>
        </w:rPr>
        <w:t xml:space="preserve"> прокладки. Поддон крепится болтами или шпильками.</w:t>
      </w:r>
    </w:p>
    <w:p w14:paraId="6E1C0B50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Для чего служит КШМ?  (КШМ служит для преобразования возвратно- поступательного движения поршня во в</w:t>
      </w:r>
      <w:r w:rsidRPr="00C14BC6">
        <w:rPr>
          <w:rStyle w:val="c0"/>
          <w:sz w:val="28"/>
          <w:szCs w:val="28"/>
        </w:rPr>
        <w:t>ращательное движение коленчатого вала, обеспечивает протекание всех тактов цикла работы двигателя).</w:t>
      </w:r>
    </w:p>
    <w:p w14:paraId="3BBCA881" w14:textId="77777777" w:rsidR="000F5E95" w:rsidRPr="00C14BC6" w:rsidRDefault="006E7187">
      <w:pPr>
        <w:pStyle w:val="c12"/>
        <w:shd w:val="clear" w:color="auto" w:fill="FFFFFF"/>
        <w:spacing w:before="0" w:after="0"/>
        <w:ind w:firstLine="708"/>
        <w:jc w:val="both"/>
        <w:rPr>
          <w:sz w:val="20"/>
          <w:szCs w:val="20"/>
        </w:rPr>
      </w:pPr>
      <w:r w:rsidRPr="00C14BC6">
        <w:rPr>
          <w:rStyle w:val="c38"/>
          <w:sz w:val="28"/>
          <w:szCs w:val="28"/>
          <w:shd w:val="clear" w:color="auto" w:fill="FFFFFF"/>
        </w:rPr>
        <w:t>Диалог с элементами беседы, с использованием презентации.</w:t>
      </w:r>
    </w:p>
    <w:p w14:paraId="03F5598F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Показ видеоролика: «Двигатели внутреннего сгорания».</w:t>
      </w:r>
    </w:p>
    <w:p w14:paraId="24C93C88" w14:textId="77777777" w:rsidR="000F5E95" w:rsidRPr="00C14BC6" w:rsidRDefault="006E7187">
      <w:pPr>
        <w:numPr>
          <w:ilvl w:val="0"/>
          <w:numId w:val="11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Демонстрация упражнения по теме урока</w:t>
      </w:r>
      <w:r w:rsidRPr="00C14BC6">
        <w:rPr>
          <w:rStyle w:val="c0"/>
          <w:sz w:val="28"/>
          <w:szCs w:val="28"/>
        </w:rPr>
        <w:t> (разбор</w:t>
      </w:r>
      <w:r w:rsidRPr="00C14BC6">
        <w:rPr>
          <w:rStyle w:val="c0"/>
          <w:sz w:val="28"/>
          <w:szCs w:val="28"/>
        </w:rPr>
        <w:t xml:space="preserve"> с обучающимися алгоритма действий в соответствии с инструктивной картой. Показ и объяснение трудовых приемов по разборке и сборке КШМ с использованием инструментов и приспособлений).</w:t>
      </w:r>
    </w:p>
    <w:p w14:paraId="497E4A89" w14:textId="77777777" w:rsidR="000F5E95" w:rsidRPr="00C14BC6" w:rsidRDefault="006E7187">
      <w:pPr>
        <w:numPr>
          <w:ilvl w:val="0"/>
          <w:numId w:val="19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Инструктаж по технике безопасности</w:t>
      </w:r>
      <w:r w:rsidRPr="00C14BC6">
        <w:rPr>
          <w:rStyle w:val="c0"/>
          <w:sz w:val="28"/>
          <w:szCs w:val="28"/>
        </w:rPr>
        <w:t xml:space="preserve"> (проведение инструктажа по технике </w:t>
      </w:r>
      <w:r w:rsidRPr="00C14BC6">
        <w:rPr>
          <w:rStyle w:val="c0"/>
          <w:sz w:val="28"/>
          <w:szCs w:val="28"/>
        </w:rPr>
        <w:t>безопасности при выполнении ремонтных работ).</w:t>
      </w:r>
    </w:p>
    <w:p w14:paraId="37E14C56" w14:textId="77777777" w:rsidR="000F5E95" w:rsidRPr="00C14BC6" w:rsidRDefault="006E7187">
      <w:pPr>
        <w:numPr>
          <w:ilvl w:val="0"/>
          <w:numId w:val="15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Расстановка по рабочим местам; выдача инструмента</w:t>
      </w:r>
      <w:r w:rsidRPr="00C14BC6">
        <w:rPr>
          <w:rStyle w:val="c0"/>
          <w:sz w:val="28"/>
          <w:szCs w:val="28"/>
        </w:rPr>
        <w:t> (ставит задачи, формирует звенья, выдает инструмент; получают задания, получают инструмент, приступают к выполнению работ).</w:t>
      </w:r>
    </w:p>
    <w:p w14:paraId="79BDBCF4" w14:textId="77777777" w:rsidR="000F5E95" w:rsidRPr="00C14BC6" w:rsidRDefault="006E7187">
      <w:pPr>
        <w:numPr>
          <w:ilvl w:val="0"/>
          <w:numId w:val="14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Текущий инструктаж </w:t>
      </w:r>
      <w:r w:rsidRPr="00C14BC6">
        <w:rPr>
          <w:rStyle w:val="c0"/>
          <w:sz w:val="28"/>
          <w:szCs w:val="28"/>
        </w:rPr>
        <w:t>(целевые обходы р</w:t>
      </w:r>
      <w:r w:rsidRPr="00C14BC6">
        <w:rPr>
          <w:rStyle w:val="c0"/>
          <w:sz w:val="28"/>
          <w:szCs w:val="28"/>
        </w:rPr>
        <w:t>абочих мест для осуществления контроля:</w:t>
      </w:r>
    </w:p>
    <w:p w14:paraId="70901B4A" w14:textId="77777777" w:rsidR="000F5E95" w:rsidRPr="00C14BC6" w:rsidRDefault="006E7187">
      <w:pPr>
        <w:numPr>
          <w:ilvl w:val="0"/>
          <w:numId w:val="1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за правильностью выполнения трудовых приемов;</w:t>
      </w:r>
    </w:p>
    <w:p w14:paraId="40CD0D94" w14:textId="77777777" w:rsidR="000F5E95" w:rsidRPr="00C14BC6" w:rsidRDefault="006E7187">
      <w:pPr>
        <w:numPr>
          <w:ilvl w:val="0"/>
          <w:numId w:val="1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соблюдения алгоритма действие по разборке и сборке КШМ;</w:t>
      </w:r>
    </w:p>
    <w:p w14:paraId="0FE367DC" w14:textId="77777777" w:rsidR="000F5E95" w:rsidRPr="00C14BC6" w:rsidRDefault="006E7187">
      <w:pPr>
        <w:numPr>
          <w:ilvl w:val="0"/>
          <w:numId w:val="1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умение пользоваться инструментом и приспособлениями;</w:t>
      </w:r>
    </w:p>
    <w:p w14:paraId="002B2E05" w14:textId="77777777" w:rsidR="000F5E95" w:rsidRPr="00C14BC6" w:rsidRDefault="006E7187">
      <w:pPr>
        <w:numPr>
          <w:ilvl w:val="0"/>
          <w:numId w:val="1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контроль по организации рабочего места;</w:t>
      </w:r>
    </w:p>
    <w:p w14:paraId="6DD88002" w14:textId="77777777" w:rsidR="000F5E95" w:rsidRPr="00C14BC6" w:rsidRDefault="006E7187">
      <w:pPr>
        <w:numPr>
          <w:ilvl w:val="0"/>
          <w:numId w:val="12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соблюдение правил тех</w:t>
      </w:r>
      <w:r w:rsidRPr="00C14BC6">
        <w:rPr>
          <w:rStyle w:val="c0"/>
          <w:sz w:val="28"/>
          <w:szCs w:val="28"/>
        </w:rPr>
        <w:t>ники безопасности).</w:t>
      </w:r>
    </w:p>
    <w:p w14:paraId="2EC3BF0A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Работают в звеньях; выполняют задания.</w:t>
      </w:r>
    </w:p>
    <w:p w14:paraId="2266E856" w14:textId="77777777" w:rsidR="000F5E95" w:rsidRPr="00C14BC6" w:rsidRDefault="006E7187">
      <w:pPr>
        <w:numPr>
          <w:ilvl w:val="0"/>
          <w:numId w:val="8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Проверка усвоения учащимися нового материала.</w:t>
      </w:r>
    </w:p>
    <w:p w14:paraId="3ABF8C7B" w14:textId="77777777" w:rsidR="000F5E95" w:rsidRDefault="006E7187">
      <w:pPr>
        <w:pStyle w:val="c18c48"/>
        <w:shd w:val="clear" w:color="auto" w:fill="FFFFFF"/>
        <w:spacing w:before="0" w:after="0"/>
        <w:ind w:firstLine="360"/>
        <w:jc w:val="both"/>
        <w:rPr>
          <w:rStyle w:val="c0"/>
          <w:sz w:val="28"/>
          <w:szCs w:val="28"/>
        </w:rPr>
      </w:pPr>
      <w:r w:rsidRPr="00C14BC6">
        <w:rPr>
          <w:rStyle w:val="c0"/>
          <w:sz w:val="28"/>
          <w:szCs w:val="28"/>
        </w:rPr>
        <w:t>Выполнение практического задания (работа в бригадах).</w:t>
      </w:r>
    </w:p>
    <w:p w14:paraId="501169DC" w14:textId="77777777" w:rsidR="00C14BC6" w:rsidRDefault="00C14BC6">
      <w:pPr>
        <w:pStyle w:val="c18c48"/>
        <w:shd w:val="clear" w:color="auto" w:fill="FFFFFF"/>
        <w:spacing w:before="0" w:after="0"/>
        <w:ind w:firstLine="360"/>
        <w:jc w:val="both"/>
        <w:rPr>
          <w:rStyle w:val="c0"/>
          <w:sz w:val="28"/>
          <w:szCs w:val="28"/>
        </w:rPr>
      </w:pPr>
    </w:p>
    <w:p w14:paraId="47170EF4" w14:textId="77777777" w:rsidR="00C14BC6" w:rsidRPr="00C14BC6" w:rsidRDefault="00C14BC6">
      <w:pPr>
        <w:pStyle w:val="c18c48"/>
        <w:shd w:val="clear" w:color="auto" w:fill="FFFFFF"/>
        <w:spacing w:before="0" w:after="0"/>
        <w:ind w:firstLine="360"/>
        <w:jc w:val="both"/>
        <w:rPr>
          <w:sz w:val="20"/>
          <w:szCs w:val="20"/>
        </w:rPr>
      </w:pPr>
    </w:p>
    <w:p w14:paraId="47DE16E6" w14:textId="77777777" w:rsidR="000F5E95" w:rsidRPr="00C14BC6" w:rsidRDefault="7091C8C5" w:rsidP="7091C8C5">
      <w:pPr>
        <w:numPr>
          <w:ilvl w:val="0"/>
          <w:numId w:val="26"/>
        </w:numPr>
        <w:shd w:val="clear" w:color="auto" w:fill="FFFFFF"/>
        <w:ind w:left="1080"/>
        <w:jc w:val="both"/>
      </w:pPr>
      <w:r w:rsidRPr="00C14BC6">
        <w:rPr>
          <w:rStyle w:val="c0"/>
          <w:sz w:val="20"/>
          <w:szCs w:val="20"/>
        </w:rPr>
        <w:lastRenderedPageBreak/>
        <w:t>Заполнить таблицу по теме Устройство КШМ.  </w:t>
      </w:r>
    </w:p>
    <w:tbl>
      <w:tblPr>
        <w:tblStyle w:val="a6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076"/>
        <w:gridCol w:w="2076"/>
        <w:gridCol w:w="2076"/>
        <w:gridCol w:w="2076"/>
      </w:tblGrid>
      <w:tr w:rsidR="00C14BC6" w:rsidRPr="00C14BC6" w14:paraId="5E7DE46C" w14:textId="77777777" w:rsidTr="00C14BC6">
        <w:trPr>
          <w:trHeight w:val="344"/>
        </w:trPr>
        <w:tc>
          <w:tcPr>
            <w:tcW w:w="2076" w:type="dxa"/>
          </w:tcPr>
          <w:p w14:paraId="4B36ECB5" w14:textId="3F7815DC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  <w:r w:rsidRPr="00C14BC6">
              <w:rPr>
                <w:rStyle w:val="c0"/>
                <w:sz w:val="20"/>
                <w:szCs w:val="20"/>
              </w:rPr>
              <w:t>Наименование детали</w:t>
            </w:r>
          </w:p>
        </w:tc>
        <w:tc>
          <w:tcPr>
            <w:tcW w:w="2076" w:type="dxa"/>
          </w:tcPr>
          <w:p w14:paraId="79C3DED2" w14:textId="1ADA045D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  <w:proofErr w:type="gramStart"/>
            <w:r w:rsidRPr="00C14BC6">
              <w:rPr>
                <w:rStyle w:val="c0"/>
                <w:sz w:val="20"/>
                <w:szCs w:val="20"/>
              </w:rPr>
              <w:t>Количество ,</w:t>
            </w:r>
            <w:proofErr w:type="spellStart"/>
            <w:r w:rsidRPr="00C14BC6">
              <w:rPr>
                <w:rStyle w:val="c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76" w:type="dxa"/>
          </w:tcPr>
          <w:p w14:paraId="71BB148C" w14:textId="550AD901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  <w:proofErr w:type="gramStart"/>
            <w:r w:rsidRPr="00C14BC6">
              <w:rPr>
                <w:rStyle w:val="c0"/>
                <w:sz w:val="20"/>
                <w:szCs w:val="20"/>
              </w:rPr>
              <w:t>Материал ,из</w:t>
            </w:r>
            <w:proofErr w:type="gramEnd"/>
            <w:r w:rsidRPr="00C14BC6">
              <w:rPr>
                <w:rStyle w:val="c0"/>
                <w:sz w:val="20"/>
                <w:szCs w:val="20"/>
              </w:rPr>
              <w:t xml:space="preserve"> которого изготовлена деталь</w:t>
            </w:r>
          </w:p>
        </w:tc>
        <w:tc>
          <w:tcPr>
            <w:tcW w:w="2076" w:type="dxa"/>
          </w:tcPr>
          <w:p w14:paraId="0BB32F7C" w14:textId="436D498E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  <w:r w:rsidRPr="00C14BC6">
              <w:rPr>
                <w:rStyle w:val="c0"/>
                <w:sz w:val="20"/>
                <w:szCs w:val="20"/>
              </w:rPr>
              <w:t>Вид движения детали</w:t>
            </w:r>
          </w:p>
        </w:tc>
      </w:tr>
      <w:tr w:rsidR="00C14BC6" w:rsidRPr="00C14BC6" w14:paraId="724411A3" w14:textId="77777777" w:rsidTr="00C14BC6">
        <w:trPr>
          <w:trHeight w:val="183"/>
        </w:trPr>
        <w:tc>
          <w:tcPr>
            <w:tcW w:w="2076" w:type="dxa"/>
          </w:tcPr>
          <w:p w14:paraId="18347D3F" w14:textId="4C63862E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219069A0" w14:textId="4C63862E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288D112" w14:textId="4C63862E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2E29BF7" w14:textId="4C63862E" w:rsidR="7091C8C5" w:rsidRPr="00C14BC6" w:rsidRDefault="7091C8C5" w:rsidP="7091C8C5">
            <w:pPr>
              <w:rPr>
                <w:rStyle w:val="c0"/>
                <w:sz w:val="20"/>
                <w:szCs w:val="20"/>
              </w:rPr>
            </w:pPr>
          </w:p>
        </w:tc>
      </w:tr>
    </w:tbl>
    <w:p w14:paraId="3176A661" w14:textId="77777777" w:rsidR="000F5E95" w:rsidRPr="00C14BC6" w:rsidRDefault="006E7187">
      <w:pPr>
        <w:numPr>
          <w:ilvl w:val="0"/>
          <w:numId w:val="17"/>
        </w:numPr>
        <w:shd w:val="clear" w:color="auto" w:fill="FFFFFF"/>
        <w:ind w:left="108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Защита практического задания.</w:t>
      </w:r>
    </w:p>
    <w:p w14:paraId="13F031DE" w14:textId="77777777" w:rsidR="000F5E95" w:rsidRPr="00C14BC6" w:rsidRDefault="006E7187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Закрепление опорных знаний (т</w:t>
      </w:r>
      <w:r w:rsidRPr="00C14BC6">
        <w:rPr>
          <w:rStyle w:val="c0"/>
          <w:sz w:val="28"/>
          <w:szCs w:val="28"/>
        </w:rPr>
        <w:t>естирование; самоконтроль</w:t>
      </w:r>
      <w:r w:rsidRPr="00C14BC6">
        <w:rPr>
          <w:rStyle w:val="c1"/>
          <w:b/>
          <w:bCs/>
          <w:sz w:val="28"/>
          <w:szCs w:val="28"/>
        </w:rPr>
        <w:t>; у</w:t>
      </w:r>
      <w:r w:rsidRPr="00C14BC6">
        <w:rPr>
          <w:rStyle w:val="c0"/>
          <w:sz w:val="28"/>
          <w:szCs w:val="28"/>
        </w:rPr>
        <w:t>стные ответы на вопрос: причины неисправности КШМ;</w:t>
      </w:r>
    </w:p>
    <w:p w14:paraId="631CB3E9" w14:textId="77777777" w:rsidR="000F5E95" w:rsidRPr="00C14BC6" w:rsidRDefault="006E7187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По каким признакам классифицируются двигатели внутреннего </w:t>
      </w:r>
      <w:r w:rsidRPr="00C14BC6">
        <w:rPr>
          <w:rStyle w:val="c0"/>
          <w:sz w:val="28"/>
          <w:szCs w:val="28"/>
        </w:rPr>
        <w:t>сгорания?</w:t>
      </w:r>
    </w:p>
    <w:p w14:paraId="04B09912" w14:textId="77777777" w:rsidR="000F5E95" w:rsidRPr="00C14BC6" w:rsidRDefault="006E7187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Перечислите </w:t>
      </w:r>
      <w:proofErr w:type="gramStart"/>
      <w:r w:rsidRPr="00C14BC6">
        <w:rPr>
          <w:rStyle w:val="c0"/>
          <w:sz w:val="28"/>
          <w:szCs w:val="28"/>
        </w:rPr>
        <w:t>основные  механизмы</w:t>
      </w:r>
      <w:proofErr w:type="gramEnd"/>
      <w:r w:rsidRPr="00C14BC6">
        <w:rPr>
          <w:rStyle w:val="c0"/>
          <w:sz w:val="28"/>
          <w:szCs w:val="28"/>
        </w:rPr>
        <w:t xml:space="preserve"> и системы двигателя  внутреннего  сгорания и их назначение?</w:t>
      </w:r>
    </w:p>
    <w:p w14:paraId="598655BB" w14:textId="77777777" w:rsidR="000F5E95" w:rsidRPr="00C14BC6" w:rsidRDefault="006E7187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Заключительный инструктаж </w:t>
      </w:r>
      <w:r w:rsidRPr="00C14BC6">
        <w:rPr>
          <w:rStyle w:val="c0"/>
          <w:sz w:val="28"/>
          <w:szCs w:val="28"/>
        </w:rPr>
        <w:t>(анализ выполнения работ, разбор типичных ошибок:</w:t>
      </w:r>
    </w:p>
    <w:p w14:paraId="2CADDAEB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достижение цели урока;</w:t>
      </w:r>
    </w:p>
    <w:p w14:paraId="660D4B4F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анализ выполненных работ;</w:t>
      </w:r>
    </w:p>
    <w:p w14:paraId="3E93C717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подведение итогов (объя</w:t>
      </w:r>
      <w:r w:rsidRPr="00C14BC6">
        <w:rPr>
          <w:rStyle w:val="c0"/>
          <w:sz w:val="28"/>
          <w:szCs w:val="28"/>
        </w:rPr>
        <w:t>вление результатов, показ лучших работ);</w:t>
      </w:r>
    </w:p>
    <w:p w14:paraId="7F798C00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уборка рабочих мест, сдача инструмента мастеру п/о).</w:t>
      </w:r>
    </w:p>
    <w:p w14:paraId="7C934372" w14:textId="4AFAB7C4" w:rsidR="000F5E95" w:rsidRPr="00C14BC6" w:rsidRDefault="7091C8C5" w:rsidP="7091C8C5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Домашнее задание</w:t>
      </w:r>
      <w:r w:rsidRPr="00C14BC6">
        <w:rPr>
          <w:rStyle w:val="c0"/>
          <w:sz w:val="28"/>
          <w:szCs w:val="28"/>
        </w:rPr>
        <w:t xml:space="preserve"> (повторит материал с занятия, Используя учебную литературу, </w:t>
      </w:r>
      <w:proofErr w:type="spellStart"/>
      <w:r w:rsidRPr="00C14BC6">
        <w:rPr>
          <w:rStyle w:val="c0"/>
          <w:sz w:val="28"/>
          <w:szCs w:val="28"/>
        </w:rPr>
        <w:t>В.А.Родичев</w:t>
      </w:r>
      <w:proofErr w:type="spellEnd"/>
      <w:r w:rsidRPr="00C14BC6">
        <w:rPr>
          <w:rStyle w:val="c0"/>
          <w:sz w:val="28"/>
          <w:szCs w:val="28"/>
        </w:rPr>
        <w:t xml:space="preserve"> «Устройство автомобиля</w:t>
      </w:r>
      <w:proofErr w:type="gramStart"/>
      <w:r w:rsidRPr="00C14BC6">
        <w:rPr>
          <w:rStyle w:val="c0"/>
          <w:sz w:val="28"/>
          <w:szCs w:val="28"/>
        </w:rPr>
        <w:t>»,  наглядные</w:t>
      </w:r>
      <w:proofErr w:type="gramEnd"/>
      <w:r w:rsidRPr="00C14BC6">
        <w:rPr>
          <w:rStyle w:val="c0"/>
          <w:sz w:val="28"/>
          <w:szCs w:val="28"/>
        </w:rPr>
        <w:t xml:space="preserve"> пособия перечисленных механизмов,  самостоятельно повторить назначение,  устройство и принцип  работы  сборочных единиц КШМ.:</w:t>
      </w:r>
    </w:p>
    <w:p w14:paraId="17FE5E24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блок картера;</w:t>
      </w:r>
    </w:p>
    <w:p w14:paraId="6AF2EC34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головка цилиндра;</w:t>
      </w:r>
    </w:p>
    <w:p w14:paraId="68B1A92D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поршневая группа;</w:t>
      </w:r>
    </w:p>
    <w:p w14:paraId="4FC34913" w14:textId="77777777" w:rsidR="000F5E95" w:rsidRPr="00C14BC6" w:rsidRDefault="006E7187">
      <w:pPr>
        <w:pStyle w:val="c14"/>
        <w:shd w:val="clear" w:color="auto" w:fill="FFFFFF"/>
        <w:spacing w:before="0" w:after="0"/>
        <w:ind w:left="720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>- кривошипно-шатунная группа).</w:t>
      </w:r>
    </w:p>
    <w:p w14:paraId="30C84C72" w14:textId="77777777" w:rsidR="000F5E95" w:rsidRPr="00C14BC6" w:rsidRDefault="006E7187">
      <w:pPr>
        <w:pStyle w:val="c8"/>
        <w:shd w:val="clear" w:color="auto" w:fill="FFFFFF"/>
        <w:spacing w:before="0" w:after="0"/>
        <w:jc w:val="center"/>
        <w:rPr>
          <w:sz w:val="20"/>
          <w:szCs w:val="20"/>
        </w:rPr>
      </w:pPr>
      <w:r w:rsidRPr="00C14BC6">
        <w:rPr>
          <w:rStyle w:val="c1"/>
          <w:b/>
          <w:bCs/>
          <w:sz w:val="28"/>
          <w:szCs w:val="28"/>
        </w:rPr>
        <w:t>Список</w:t>
      </w:r>
      <w:r w:rsidRPr="00C14BC6">
        <w:rPr>
          <w:rStyle w:val="c1"/>
          <w:b/>
          <w:bCs/>
          <w:sz w:val="28"/>
          <w:szCs w:val="28"/>
        </w:rPr>
        <w:t xml:space="preserve"> использованной литературы</w:t>
      </w:r>
    </w:p>
    <w:p w14:paraId="16EC07D7" w14:textId="0312B72B" w:rsidR="000F5E95" w:rsidRPr="00C14BC6" w:rsidRDefault="7091C8C5" w:rsidP="7091C8C5">
      <w:pPr>
        <w:numPr>
          <w:ilvl w:val="0"/>
          <w:numId w:val="23"/>
        </w:numPr>
        <w:shd w:val="clear" w:color="auto" w:fill="FFFFFF"/>
        <w:jc w:val="both"/>
        <w:rPr>
          <w:sz w:val="20"/>
          <w:szCs w:val="20"/>
        </w:rPr>
      </w:pPr>
      <w:proofErr w:type="spellStart"/>
      <w:r w:rsidRPr="00C14BC6">
        <w:rPr>
          <w:rStyle w:val="c0"/>
          <w:sz w:val="28"/>
          <w:szCs w:val="28"/>
        </w:rPr>
        <w:t>Боровских</w:t>
      </w:r>
      <w:proofErr w:type="spellEnd"/>
      <w:r w:rsidRPr="00C14BC6">
        <w:rPr>
          <w:rStyle w:val="c0"/>
          <w:sz w:val="28"/>
          <w:szCs w:val="28"/>
        </w:rPr>
        <w:t xml:space="preserve"> Ю.И. Устройство автомобилей. -  2018 г.</w:t>
      </w:r>
    </w:p>
    <w:p w14:paraId="69A6087C" w14:textId="6690D741" w:rsidR="000F5E95" w:rsidRPr="00C14BC6" w:rsidRDefault="7091C8C5" w:rsidP="7091C8C5">
      <w:pPr>
        <w:numPr>
          <w:ilvl w:val="0"/>
          <w:numId w:val="23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Родичев В. А. Грузовые автомобили: учеб для нач. </w:t>
      </w:r>
      <w:proofErr w:type="spellStart"/>
      <w:proofErr w:type="gramStart"/>
      <w:r w:rsidRPr="00C14BC6">
        <w:rPr>
          <w:rStyle w:val="c0"/>
          <w:sz w:val="28"/>
          <w:szCs w:val="28"/>
        </w:rPr>
        <w:t>проф.образования</w:t>
      </w:r>
      <w:proofErr w:type="spellEnd"/>
      <w:r w:rsidRPr="00C14BC6">
        <w:rPr>
          <w:rStyle w:val="c0"/>
          <w:sz w:val="28"/>
          <w:szCs w:val="28"/>
        </w:rPr>
        <w:t>.-</w:t>
      </w:r>
      <w:proofErr w:type="gramEnd"/>
      <w:r w:rsidRPr="00C14BC6">
        <w:rPr>
          <w:rStyle w:val="c0"/>
          <w:sz w:val="28"/>
          <w:szCs w:val="28"/>
        </w:rPr>
        <w:t xml:space="preserve">М.: </w:t>
      </w:r>
      <w:proofErr w:type="spellStart"/>
      <w:r w:rsidRPr="00C14BC6">
        <w:rPr>
          <w:rStyle w:val="c0"/>
          <w:sz w:val="28"/>
          <w:szCs w:val="28"/>
        </w:rPr>
        <w:t>ПрофОбр</w:t>
      </w:r>
      <w:proofErr w:type="spellEnd"/>
      <w:r w:rsidRPr="00C14BC6">
        <w:rPr>
          <w:rStyle w:val="c0"/>
          <w:sz w:val="28"/>
          <w:szCs w:val="28"/>
        </w:rPr>
        <w:t xml:space="preserve"> </w:t>
      </w:r>
      <w:proofErr w:type="spellStart"/>
      <w:r w:rsidRPr="00C14BC6">
        <w:rPr>
          <w:rStyle w:val="c0"/>
          <w:sz w:val="28"/>
          <w:szCs w:val="28"/>
        </w:rPr>
        <w:t>Издат</w:t>
      </w:r>
      <w:proofErr w:type="spellEnd"/>
      <w:r w:rsidRPr="00C14BC6">
        <w:rPr>
          <w:rStyle w:val="c0"/>
          <w:sz w:val="28"/>
          <w:szCs w:val="28"/>
        </w:rPr>
        <w:t>, 2014.-256.</w:t>
      </w:r>
    </w:p>
    <w:p w14:paraId="7D67888E" w14:textId="77777777" w:rsidR="000F5E95" w:rsidRPr="00C14BC6" w:rsidRDefault="006E7187">
      <w:pPr>
        <w:numPr>
          <w:ilvl w:val="0"/>
          <w:numId w:val="23"/>
        </w:numPr>
        <w:shd w:val="clear" w:color="auto" w:fill="FFFFFF"/>
        <w:jc w:val="both"/>
        <w:rPr>
          <w:sz w:val="20"/>
          <w:szCs w:val="20"/>
        </w:rPr>
      </w:pPr>
      <w:r w:rsidRPr="00C14BC6">
        <w:rPr>
          <w:rStyle w:val="c0"/>
          <w:sz w:val="28"/>
          <w:szCs w:val="28"/>
        </w:rPr>
        <w:t xml:space="preserve">Шестопалов </w:t>
      </w:r>
      <w:proofErr w:type="gramStart"/>
      <w:r w:rsidRPr="00C14BC6">
        <w:rPr>
          <w:rStyle w:val="c0"/>
          <w:sz w:val="28"/>
          <w:szCs w:val="28"/>
        </w:rPr>
        <w:t>С.К..</w:t>
      </w:r>
      <w:proofErr w:type="gramEnd"/>
      <w:r w:rsidRPr="00C14BC6">
        <w:rPr>
          <w:rStyle w:val="c0"/>
          <w:sz w:val="28"/>
          <w:szCs w:val="28"/>
        </w:rPr>
        <w:t xml:space="preserve"> Устройство, техническое обслуживание и ремонт легкового </w:t>
      </w:r>
      <w:proofErr w:type="gramStart"/>
      <w:r w:rsidRPr="00C14BC6">
        <w:rPr>
          <w:rStyle w:val="c0"/>
          <w:sz w:val="28"/>
          <w:szCs w:val="28"/>
        </w:rPr>
        <w:t>автомобиля.-</w:t>
      </w:r>
      <w:proofErr w:type="gramEnd"/>
      <w:r w:rsidRPr="00C14BC6">
        <w:rPr>
          <w:rStyle w:val="c0"/>
          <w:sz w:val="28"/>
          <w:szCs w:val="28"/>
        </w:rPr>
        <w:t xml:space="preserve"> Учебник.- М.: Академия. 2012.</w:t>
      </w:r>
    </w:p>
    <w:p w14:paraId="5A39BBE3" w14:textId="77777777" w:rsidR="000F5E95" w:rsidRPr="00C14BC6" w:rsidRDefault="000F5E95">
      <w:pPr>
        <w:rPr>
          <w:sz w:val="20"/>
          <w:szCs w:val="20"/>
        </w:rPr>
      </w:pPr>
    </w:p>
    <w:sectPr w:rsidR="000F5E95" w:rsidRPr="00C14BC6">
      <w:headerReference w:type="default" r:id="rId14"/>
      <w:footerReference w:type="default" r:id="rId15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9535F" w14:textId="77777777" w:rsidR="006E7187" w:rsidRDefault="006E7187">
      <w:r>
        <w:separator/>
      </w:r>
    </w:p>
  </w:endnote>
  <w:endnote w:type="continuationSeparator" w:id="0">
    <w:p w14:paraId="357C819A" w14:textId="77777777" w:rsidR="006E7187" w:rsidRDefault="006E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091C8C5" w14:paraId="26C7D551" w14:textId="77777777" w:rsidTr="7091C8C5">
      <w:tc>
        <w:tcPr>
          <w:tcW w:w="3118" w:type="dxa"/>
        </w:tcPr>
        <w:p w14:paraId="409169C4" w14:textId="6EF95184" w:rsidR="7091C8C5" w:rsidRDefault="7091C8C5" w:rsidP="7091C8C5">
          <w:pPr>
            <w:pStyle w:val="a8"/>
            <w:ind w:left="-115"/>
          </w:pPr>
        </w:p>
      </w:tc>
      <w:tc>
        <w:tcPr>
          <w:tcW w:w="3118" w:type="dxa"/>
        </w:tcPr>
        <w:p w14:paraId="2B759445" w14:textId="655B5C8C" w:rsidR="7091C8C5" w:rsidRDefault="7091C8C5" w:rsidP="7091C8C5">
          <w:pPr>
            <w:pStyle w:val="a8"/>
            <w:jc w:val="center"/>
          </w:pPr>
        </w:p>
      </w:tc>
      <w:tc>
        <w:tcPr>
          <w:tcW w:w="3118" w:type="dxa"/>
        </w:tcPr>
        <w:p w14:paraId="731D2390" w14:textId="0650E361" w:rsidR="7091C8C5" w:rsidRDefault="7091C8C5" w:rsidP="7091C8C5">
          <w:pPr>
            <w:pStyle w:val="a8"/>
            <w:ind w:right="-115"/>
            <w:jc w:val="right"/>
          </w:pPr>
        </w:p>
      </w:tc>
    </w:tr>
  </w:tbl>
  <w:p w14:paraId="0B4FAEDC" w14:textId="31B7EA0C" w:rsidR="7091C8C5" w:rsidRDefault="7091C8C5" w:rsidP="7091C8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830D0" w14:textId="77777777" w:rsidR="006E7187" w:rsidRDefault="006E7187">
      <w:r>
        <w:separator/>
      </w:r>
    </w:p>
  </w:footnote>
  <w:footnote w:type="continuationSeparator" w:id="0">
    <w:p w14:paraId="63045D81" w14:textId="77777777" w:rsidR="006E7187" w:rsidRDefault="006E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091C8C5" w14:paraId="5283B243" w14:textId="77777777" w:rsidTr="7091C8C5">
      <w:tc>
        <w:tcPr>
          <w:tcW w:w="3118" w:type="dxa"/>
        </w:tcPr>
        <w:p w14:paraId="06EC055F" w14:textId="181BC052" w:rsidR="7091C8C5" w:rsidRDefault="7091C8C5" w:rsidP="7091C8C5">
          <w:pPr>
            <w:pStyle w:val="a8"/>
            <w:ind w:left="-115"/>
          </w:pPr>
        </w:p>
      </w:tc>
      <w:tc>
        <w:tcPr>
          <w:tcW w:w="3118" w:type="dxa"/>
        </w:tcPr>
        <w:p w14:paraId="64E8C045" w14:textId="0A0FCE68" w:rsidR="7091C8C5" w:rsidRDefault="7091C8C5" w:rsidP="7091C8C5">
          <w:pPr>
            <w:pStyle w:val="a8"/>
            <w:jc w:val="center"/>
          </w:pPr>
        </w:p>
      </w:tc>
      <w:tc>
        <w:tcPr>
          <w:tcW w:w="3118" w:type="dxa"/>
        </w:tcPr>
        <w:p w14:paraId="332CA243" w14:textId="34114023" w:rsidR="7091C8C5" w:rsidRDefault="7091C8C5" w:rsidP="7091C8C5">
          <w:pPr>
            <w:pStyle w:val="a8"/>
            <w:ind w:right="-115"/>
            <w:jc w:val="right"/>
          </w:pPr>
        </w:p>
      </w:tc>
    </w:tr>
  </w:tbl>
  <w:p w14:paraId="2E6F6738" w14:textId="53073736" w:rsidR="7091C8C5" w:rsidRDefault="7091C8C5" w:rsidP="7091C8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0B28"/>
    <w:multiLevelType w:val="multilevel"/>
    <w:tmpl w:val="4E8C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ADB1D34"/>
    <w:multiLevelType w:val="multilevel"/>
    <w:tmpl w:val="1950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3602B"/>
    <w:multiLevelType w:val="multilevel"/>
    <w:tmpl w:val="45D46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762367D"/>
    <w:multiLevelType w:val="multilevel"/>
    <w:tmpl w:val="50286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87511"/>
    <w:multiLevelType w:val="multilevel"/>
    <w:tmpl w:val="9C4A6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966E0"/>
    <w:multiLevelType w:val="multilevel"/>
    <w:tmpl w:val="DE1A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07D6B"/>
    <w:multiLevelType w:val="multilevel"/>
    <w:tmpl w:val="89BA39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20841"/>
    <w:multiLevelType w:val="multilevel"/>
    <w:tmpl w:val="A726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83A7BE9"/>
    <w:multiLevelType w:val="multilevel"/>
    <w:tmpl w:val="F0E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EBE6501"/>
    <w:multiLevelType w:val="multilevel"/>
    <w:tmpl w:val="689E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EC735FC"/>
    <w:multiLevelType w:val="multilevel"/>
    <w:tmpl w:val="7BC6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C56A9"/>
    <w:multiLevelType w:val="multilevel"/>
    <w:tmpl w:val="93F2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85CC4"/>
    <w:multiLevelType w:val="multilevel"/>
    <w:tmpl w:val="508A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0E962B6"/>
    <w:multiLevelType w:val="multilevel"/>
    <w:tmpl w:val="5E32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171B2"/>
    <w:multiLevelType w:val="multilevel"/>
    <w:tmpl w:val="3618A3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0214D"/>
    <w:multiLevelType w:val="multilevel"/>
    <w:tmpl w:val="66D8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47014231"/>
    <w:multiLevelType w:val="multilevel"/>
    <w:tmpl w:val="06D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1062326"/>
    <w:multiLevelType w:val="multilevel"/>
    <w:tmpl w:val="624A3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72690"/>
    <w:multiLevelType w:val="multilevel"/>
    <w:tmpl w:val="17D0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6E768CC"/>
    <w:multiLevelType w:val="multilevel"/>
    <w:tmpl w:val="4CD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92444B4"/>
    <w:multiLevelType w:val="multilevel"/>
    <w:tmpl w:val="EB1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0565B2"/>
    <w:multiLevelType w:val="multilevel"/>
    <w:tmpl w:val="5316C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35936"/>
    <w:multiLevelType w:val="multilevel"/>
    <w:tmpl w:val="796A3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01D39"/>
    <w:multiLevelType w:val="multilevel"/>
    <w:tmpl w:val="A726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D241703"/>
    <w:multiLevelType w:val="multilevel"/>
    <w:tmpl w:val="152CC0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86B71"/>
    <w:multiLevelType w:val="multilevel"/>
    <w:tmpl w:val="1C5C7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C7020"/>
    <w:multiLevelType w:val="multilevel"/>
    <w:tmpl w:val="A21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7"/>
  </w:num>
  <w:num w:numId="5">
    <w:abstractNumId w:val="19"/>
  </w:num>
  <w:num w:numId="6">
    <w:abstractNumId w:val="0"/>
  </w:num>
  <w:num w:numId="7">
    <w:abstractNumId w:val="10"/>
  </w:num>
  <w:num w:numId="8">
    <w:abstractNumId w:val="24"/>
  </w:num>
  <w:num w:numId="9">
    <w:abstractNumId w:val="9"/>
  </w:num>
  <w:num w:numId="10">
    <w:abstractNumId w:val="12"/>
  </w:num>
  <w:num w:numId="11">
    <w:abstractNumId w:val="3"/>
  </w:num>
  <w:num w:numId="12">
    <w:abstractNumId w:val="23"/>
  </w:num>
  <w:num w:numId="13">
    <w:abstractNumId w:val="20"/>
  </w:num>
  <w:num w:numId="14">
    <w:abstractNumId w:val="25"/>
  </w:num>
  <w:num w:numId="15">
    <w:abstractNumId w:val="21"/>
  </w:num>
  <w:num w:numId="16">
    <w:abstractNumId w:val="14"/>
  </w:num>
  <w:num w:numId="17">
    <w:abstractNumId w:val="22"/>
  </w:num>
  <w:num w:numId="18">
    <w:abstractNumId w:val="26"/>
  </w:num>
  <w:num w:numId="19">
    <w:abstractNumId w:val="4"/>
  </w:num>
  <w:num w:numId="20">
    <w:abstractNumId w:val="13"/>
  </w:num>
  <w:num w:numId="21">
    <w:abstractNumId w:val="15"/>
  </w:num>
  <w:num w:numId="22">
    <w:abstractNumId w:val="8"/>
  </w:num>
  <w:num w:numId="23">
    <w:abstractNumId w:val="1"/>
  </w:num>
  <w:num w:numId="24">
    <w:abstractNumId w:val="11"/>
  </w:num>
  <w:num w:numId="25">
    <w:abstractNumId w:val="18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91C8C5"/>
    <w:rsid w:val="000F5E95"/>
    <w:rsid w:val="006E7187"/>
    <w:rsid w:val="00C14BC6"/>
    <w:rsid w:val="7091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C8F"/>
  <w15:docId w15:val="{3E4AB5EB-28C8-4C70-9EED-903F212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  <w:sz w:val="20"/>
      <w:szCs w:val="28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color w:val="000000"/>
      <w:sz w:val="20"/>
      <w:szCs w:val="28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0"/>
      <w:szCs w:val="28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bCs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color w:val="000000"/>
      <w:sz w:val="20"/>
      <w:szCs w:val="28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color w:val="000000"/>
      <w:sz w:val="20"/>
      <w:szCs w:val="28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color w:val="000000"/>
      <w:sz w:val="20"/>
      <w:szCs w:val="28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 w:val="28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color w:val="000000"/>
      <w:sz w:val="20"/>
      <w:szCs w:val="28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bCs/>
      <w:sz w:val="28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  <w:color w:val="000000"/>
      <w:sz w:val="20"/>
      <w:szCs w:val="28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Symbol" w:hAnsi="Symbol" w:cs="Symbol"/>
      <w:color w:val="000000"/>
      <w:sz w:val="20"/>
      <w:szCs w:val="28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hAnsi="Wingdings" w:cs="Wingdings"/>
      <w:sz w:val="20"/>
    </w:rPr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/>
      <w:sz w:val="28"/>
      <w:szCs w:val="28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color w:val="000000"/>
      <w:sz w:val="20"/>
      <w:szCs w:val="28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sz w:val="28"/>
      <w:szCs w:val="28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c0">
    <w:name w:val="c0"/>
    <w:basedOn w:val="a0"/>
    <w:qFormat/>
  </w:style>
  <w:style w:type="character" w:customStyle="1" w:styleId="c1">
    <w:name w:val="c1"/>
    <w:basedOn w:val="a0"/>
    <w:qFormat/>
  </w:style>
  <w:style w:type="character" w:customStyle="1" w:styleId="c36">
    <w:name w:val="c36"/>
    <w:basedOn w:val="a0"/>
    <w:qFormat/>
  </w:style>
  <w:style w:type="character" w:customStyle="1" w:styleId="c41">
    <w:name w:val="c41"/>
    <w:basedOn w:val="a0"/>
    <w:qFormat/>
  </w:style>
  <w:style w:type="character" w:customStyle="1" w:styleId="c40">
    <w:name w:val="c40"/>
    <w:basedOn w:val="a0"/>
    <w:qFormat/>
  </w:style>
  <w:style w:type="character" w:customStyle="1" w:styleId="c39">
    <w:name w:val="c39"/>
    <w:basedOn w:val="a0"/>
    <w:qFormat/>
  </w:style>
  <w:style w:type="character" w:customStyle="1" w:styleId="c31">
    <w:name w:val="c31"/>
    <w:basedOn w:val="a0"/>
    <w:qFormat/>
  </w:style>
  <w:style w:type="character" w:customStyle="1" w:styleId="c21">
    <w:name w:val="c21"/>
    <w:basedOn w:val="a0"/>
    <w:qFormat/>
  </w:style>
  <w:style w:type="character" w:customStyle="1" w:styleId="c5">
    <w:name w:val="c5"/>
    <w:basedOn w:val="a0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13">
    <w:name w:val="c13"/>
    <w:basedOn w:val="a0"/>
    <w:qFormat/>
  </w:style>
  <w:style w:type="character" w:customStyle="1" w:styleId="c38">
    <w:name w:val="c38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8c35">
    <w:name w:val="c8 c35"/>
    <w:basedOn w:val="a"/>
    <w:qFormat/>
    <w:pPr>
      <w:spacing w:before="280" w:after="280"/>
    </w:pPr>
  </w:style>
  <w:style w:type="paragraph" w:customStyle="1" w:styleId="c8">
    <w:name w:val="c8"/>
    <w:basedOn w:val="a"/>
    <w:qFormat/>
    <w:pPr>
      <w:spacing w:before="280" w:after="280"/>
    </w:pPr>
  </w:style>
  <w:style w:type="paragraph" w:customStyle="1" w:styleId="c18">
    <w:name w:val="c18"/>
    <w:basedOn w:val="a"/>
    <w:qFormat/>
    <w:pPr>
      <w:spacing w:before="280" w:after="280"/>
    </w:pPr>
  </w:style>
  <w:style w:type="paragraph" w:customStyle="1" w:styleId="c8c25">
    <w:name w:val="c8 c25"/>
    <w:basedOn w:val="a"/>
    <w:qFormat/>
    <w:pPr>
      <w:spacing w:before="280" w:after="280"/>
    </w:pPr>
  </w:style>
  <w:style w:type="paragraph" w:customStyle="1" w:styleId="c18c25">
    <w:name w:val="c18 c25"/>
    <w:basedOn w:val="a"/>
    <w:qFormat/>
    <w:pPr>
      <w:spacing w:before="280" w:after="280"/>
    </w:pPr>
  </w:style>
  <w:style w:type="paragraph" w:customStyle="1" w:styleId="c24">
    <w:name w:val="c24"/>
    <w:basedOn w:val="a"/>
    <w:qFormat/>
    <w:pPr>
      <w:spacing w:before="280" w:after="280"/>
    </w:pPr>
  </w:style>
  <w:style w:type="paragraph" w:customStyle="1" w:styleId="c14">
    <w:name w:val="c14"/>
    <w:basedOn w:val="a"/>
    <w:qFormat/>
    <w:pPr>
      <w:spacing w:before="280" w:after="280"/>
    </w:pPr>
  </w:style>
  <w:style w:type="paragraph" w:customStyle="1" w:styleId="c9">
    <w:name w:val="c9"/>
    <w:basedOn w:val="a"/>
    <w:qFormat/>
    <w:pPr>
      <w:spacing w:before="280" w:after="280"/>
    </w:pPr>
  </w:style>
  <w:style w:type="paragraph" w:customStyle="1" w:styleId="c2">
    <w:name w:val="c2"/>
    <w:basedOn w:val="a"/>
    <w:qFormat/>
    <w:pPr>
      <w:spacing w:before="280" w:after="280"/>
    </w:pPr>
  </w:style>
  <w:style w:type="paragraph" w:customStyle="1" w:styleId="c18c30">
    <w:name w:val="c18 c30"/>
    <w:basedOn w:val="a"/>
    <w:qFormat/>
    <w:pPr>
      <w:spacing w:before="280" w:after="280"/>
    </w:pPr>
  </w:style>
  <w:style w:type="paragraph" w:customStyle="1" w:styleId="c8c30">
    <w:name w:val="c8 c30"/>
    <w:basedOn w:val="a"/>
    <w:qFormat/>
    <w:pPr>
      <w:spacing w:before="280" w:after="280"/>
    </w:pPr>
  </w:style>
  <w:style w:type="paragraph" w:customStyle="1" w:styleId="c12">
    <w:name w:val="c12"/>
    <w:basedOn w:val="a"/>
    <w:qFormat/>
    <w:pPr>
      <w:spacing w:before="280" w:after="280"/>
    </w:pPr>
  </w:style>
  <w:style w:type="paragraph" w:customStyle="1" w:styleId="c18c48">
    <w:name w:val="c18 c48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twirpx.com/files/transport/dvs/tor/&amp;sa=D&amp;ust=1557843532660000" TargetMode="External"/><Relationship Id="rId13" Type="http://schemas.openxmlformats.org/officeDocument/2006/relationships/hyperlink" Target="https://www.google.com/url?q=http://www.automan.ru/books/book2/&amp;sa=D&amp;ust=155784353266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&amp;sa=D&amp;ust=1557843532659000" TargetMode="External"/><Relationship Id="rId12" Type="http://schemas.openxmlformats.org/officeDocument/2006/relationships/hyperlink" Target="https://www.google.com/url?q=http://www.rtsh.ru/manual.htm&amp;sa=D&amp;ust=1557843532660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amastercar.ru/articles/engine_ustroistvo.shtml&amp;sa=D&amp;ust=1557843532660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auto.rin.ru/html/section332.html&amp;sa=D&amp;ust=155784353266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mazmaster.ru/dvigatel-maz-500/opredelenie-tekhnicheskogosostoyaniya-kshm-i-grm/&amp;sa=D&amp;ust=1557843532660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Corporation</Company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pryymakin</dc:creator>
  <cp:keywords/>
  <dc:description/>
  <cp:lastModifiedBy>Microsoft Office</cp:lastModifiedBy>
  <cp:revision>2</cp:revision>
  <dcterms:created xsi:type="dcterms:W3CDTF">2020-05-25T18:43:00Z</dcterms:created>
  <dcterms:modified xsi:type="dcterms:W3CDTF">2020-05-25T18:43:00Z</dcterms:modified>
  <dc:language>en-US</dc:language>
</cp:coreProperties>
</file>