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Pr="00013A74" w:rsidRDefault="00013A74" w:rsidP="00013A74">
      <w:pPr>
        <w:jc w:val="center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</w:rPr>
        <w:t>Задание</w:t>
      </w:r>
    </w:p>
    <w:p w:rsidR="00013A74" w:rsidRDefault="00013A74" w:rsidP="00013A74">
      <w:pPr>
        <w:pStyle w:val="a6"/>
        <w:numPr>
          <w:ilvl w:val="0"/>
          <w:numId w:val="9"/>
        </w:numPr>
        <w:shd w:val="clear" w:color="auto" w:fill="FFFFFF" w:themeFill="background1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Прочитать и законспектировать текст </w:t>
      </w:r>
    </w:p>
    <w:p w:rsidR="00013A74" w:rsidRPr="00013A74" w:rsidRDefault="00013A74" w:rsidP="00013A74">
      <w:pPr>
        <w:pStyle w:val="a6"/>
        <w:numPr>
          <w:ilvl w:val="0"/>
          <w:numId w:val="9"/>
        </w:numPr>
        <w:shd w:val="clear" w:color="auto" w:fill="FFFFFF" w:themeFill="background1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Style w:val="10"/>
          <w:rFonts w:eastAsiaTheme="minorHAnsi"/>
          <w:sz w:val="28"/>
          <w:szCs w:val="28"/>
        </w:rPr>
        <w:t>Ответить на вопросы</w:t>
      </w: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13A74" w:rsidRDefault="00013A74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029EB" w:rsidRPr="00B029EB" w:rsidRDefault="00434D4C" w:rsidP="00B029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2-</w:t>
      </w:r>
      <w:r w:rsidR="00B029EB" w:rsidRPr="00B02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029EB" w:rsidRPr="00B02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кулачковые токарные </w:t>
      </w:r>
      <w:proofErr w:type="spellStart"/>
      <w:r w:rsidR="00B029EB" w:rsidRPr="00B02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самоцентрирующие</w:t>
      </w:r>
      <w:proofErr w:type="spellEnd"/>
      <w:r w:rsidR="00B029EB" w:rsidRPr="00B029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патроны</w:t>
      </w:r>
    </w:p>
    <w:p w:rsidR="00B029EB" w:rsidRPr="00B029EB" w:rsidRDefault="00B029EB" w:rsidP="00B02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основных кулачков 2 этого патрона (рис. 56) осуществляется посредством винта 4, один конец которого, </w:t>
      </w:r>
      <w:proofErr w:type="gramStart"/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имеет правую резьбу, а другой В —левую. Соответственные резьбы имеются и в кулачках 2. В средней части винта патрона сделана шейка Б с заплечиками, охватывающими </w:t>
      </w:r>
      <w:proofErr w:type="spellStart"/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полуподшипник</w:t>
      </w:r>
      <w:proofErr w:type="spellEnd"/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Полуподшипник</w:t>
      </w:r>
      <w:proofErr w:type="spellEnd"/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 к корпусу патрона. Поэтому винт при вращении его посредством ключа за квадратный конец (любой) осевого перемещения не имеет, а перемещаются с одинаковой скоростью основные кулачки 2, с прикрепленными к ним накладными кулачками 3. </w:t>
      </w:r>
    </w:p>
    <w:tbl>
      <w:tblPr>
        <w:tblW w:w="15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2"/>
        <w:gridCol w:w="4768"/>
      </w:tblGrid>
      <w:tr w:rsidR="00B029EB" w:rsidRPr="00B029EB" w:rsidTr="00B029EB">
        <w:trPr>
          <w:tblCellSpacing w:w="15" w:type="dxa"/>
        </w:trPr>
        <w:tc>
          <w:tcPr>
            <w:tcW w:w="10187" w:type="dxa"/>
            <w:shd w:val="clear" w:color="auto" w:fill="FFFFFF"/>
            <w:hideMark/>
          </w:tcPr>
          <w:p w:rsidR="00B029EB" w:rsidRPr="00B029EB" w:rsidRDefault="00B029EB" w:rsidP="00B02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05275" cy="2653248"/>
                  <wp:effectExtent l="0" t="0" r="0" b="0"/>
                  <wp:docPr id="4" name="Рисунок 4" descr="https://asv0825.ru/tokarnoe_delo/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sv0825.ru/tokarnoe_delo/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846" cy="266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9EB" w:rsidRPr="00B029EB" w:rsidRDefault="00B029EB" w:rsidP="00B02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 xml:space="preserve">Рис. 56. </w:t>
            </w:r>
            <w:r w:rsidR="00434D4C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>2-</w:t>
            </w:r>
            <w:r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>х</w:t>
            </w:r>
            <w:r w:rsidR="00434D4C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  <w:r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 xml:space="preserve">кулачковый </w:t>
            </w:r>
            <w:proofErr w:type="spellStart"/>
            <w:r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>самоцентрирующий</w:t>
            </w:r>
            <w:proofErr w:type="spellEnd"/>
            <w:r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 xml:space="preserve"> токарный патрон</w:t>
            </w:r>
            <w:r w:rsidRPr="00B029EB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</w:p>
          <w:p w:rsidR="00B029EB" w:rsidRPr="00B029EB" w:rsidRDefault="00B029EB" w:rsidP="00B02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рис. 57 изображены примерные конструкции </w:t>
            </w:r>
            <w:r w:rsidR="00F2712B"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деталей,</w:t>
            </w: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обрабатываемых с помощью </w:t>
            </w:r>
            <w:r w:rsidR="004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хкулачковых патронов. Из их рассмотрения нетрудно убедиться, что </w:t>
            </w:r>
            <w:r w:rsidR="004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кулачковые патроны не пригодны для обработки таких деталей. </w:t>
            </w:r>
          </w:p>
          <w:p w:rsidR="00B029EB" w:rsidRPr="00B029EB" w:rsidRDefault="00B029EB" w:rsidP="00B02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8475" cy="1599197"/>
                  <wp:effectExtent l="0" t="0" r="0" b="1270"/>
                  <wp:docPr id="3" name="Рисунок 3" descr="https://asv0825.ru/tokarnoe_delo/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sv0825.ru/tokarnoe_delo/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083" cy="160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9EB" w:rsidRPr="00B029EB" w:rsidRDefault="00B029EB" w:rsidP="00B02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 xml:space="preserve">Рис. 57. Примеры типичных деталей, обрабатываемых в </w:t>
            </w:r>
            <w:r w:rsidR="00434D4C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>2-</w:t>
            </w:r>
            <w:r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>х</w:t>
            </w:r>
            <w:r w:rsidR="00434D4C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  <w:r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8"/>
                <w:szCs w:val="28"/>
                <w:lang w:eastAsia="ru-RU"/>
              </w:rPr>
              <w:t>кулачковом патроне</w:t>
            </w:r>
            <w:r w:rsidRPr="00B029EB">
              <w:rPr>
                <w:rFonts w:ascii="Times New Roman" w:eastAsia="Times New Roman" w:hAnsi="Times New Roman" w:cs="Times New Roman"/>
                <w:color w:val="70AD47" w:themeColor="accent6"/>
                <w:sz w:val="28"/>
                <w:szCs w:val="28"/>
                <w:lang w:eastAsia="ru-RU"/>
              </w:rPr>
              <w:t xml:space="preserve"> </w:t>
            </w:r>
          </w:p>
          <w:p w:rsidR="00B029EB" w:rsidRPr="00B029EB" w:rsidRDefault="00B029EB" w:rsidP="00B02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накладных кулачков 3 (рис. 56), изготовленных специально применительно к обработке одной (или нескольких) детали, позволяет обеспечить их центрирование при установке и закреплении. Для детали, изображенной на рис. 57, б </w:t>
            </w: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(симметричной относительно оси 00), накладные кулачки имеют одинаковые вырезы по контуру Г (рис. 56), а для второй детали (рис. 57, а) — разные, поскольку одинаковые кулачки не обеспечат симметричной установки такой детали относительно оси 00. </w:t>
            </w:r>
          </w:p>
          <w:p w:rsidR="00B029EB" w:rsidRPr="00B029EB" w:rsidRDefault="00B029EB" w:rsidP="00B02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4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кулачковых патронах можно центрировать и закреплять детали и по цилиндрическим поверхностям. </w:t>
            </w:r>
          </w:p>
          <w:p w:rsidR="00430790" w:rsidRDefault="00B029EB" w:rsidP="00B02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Детали, закрепляемые в </w:t>
            </w:r>
            <w:r w:rsidR="00434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</w:t>
            </w:r>
            <w:r w:rsidRPr="00B0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="00434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0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кулачковом </w:t>
            </w:r>
            <w:proofErr w:type="spellStart"/>
            <w:r w:rsidRPr="00B0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самоцентрирующем</w:t>
            </w:r>
            <w:proofErr w:type="spellEnd"/>
            <w:r w:rsidRPr="00B02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патроне</w:t>
            </w: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029EB" w:rsidRPr="00B029EB" w:rsidRDefault="00B029EB" w:rsidP="00B02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патрон следует применять в следующих случаях: </w:t>
            </w:r>
          </w:p>
          <w:p w:rsidR="00B029EB" w:rsidRPr="00B029EB" w:rsidRDefault="00B029EB" w:rsidP="00B029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поверхность, за которую закрепляется и с помощью которой центрируется деталь, имеет не цилиндрическую форму; </w:t>
            </w:r>
          </w:p>
          <w:p w:rsidR="00B029EB" w:rsidRPr="00B029EB" w:rsidRDefault="00B029EB" w:rsidP="00B029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поверхность, за которую закрепляется и с помощью которой центрируется деталь, имеет цилиндрическую форму, но кулачки </w:t>
            </w:r>
            <w:proofErr w:type="spellStart"/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трехкулачкового</w:t>
            </w:r>
            <w:proofErr w:type="spellEnd"/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патрона не имеют доступа к этой поверхности и нужны накладные кулачки специальной формы, </w:t>
            </w:r>
            <w:r w:rsidR="00434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</w:t>
            </w:r>
            <w:r w:rsidRPr="00B02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такие, как это показано на рис. 58. </w:t>
            </w:r>
          </w:p>
          <w:p w:rsidR="00B029EB" w:rsidRPr="00B029EB" w:rsidRDefault="00B029EB" w:rsidP="00B02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9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5100" cy="2423319"/>
                  <wp:effectExtent l="0" t="0" r="0" b="0"/>
                  <wp:docPr id="2" name="Рисунок 2" descr="https://asv0825.ru/tokarnoe_delo/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sv0825.ru/tokarnoe_delo/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071" cy="242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9EB" w:rsidRPr="00B029EB" w:rsidRDefault="00434D4C" w:rsidP="00B02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4"/>
                <w:szCs w:val="24"/>
                <w:lang w:eastAsia="ru-RU"/>
              </w:rPr>
              <w:t>Рис. 58. Пример наладки 2-</w:t>
            </w:r>
            <w:r w:rsidR="00B029EB"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="00B029EB" w:rsidRPr="00B029EB">
              <w:rPr>
                <w:rFonts w:ascii="Times New Roman" w:eastAsia="Times New Roman" w:hAnsi="Times New Roman" w:cs="Times New Roman"/>
                <w:i/>
                <w:iCs/>
                <w:color w:val="70AD47" w:themeColor="accent6"/>
                <w:sz w:val="24"/>
                <w:szCs w:val="24"/>
                <w:lang w:eastAsia="ru-RU"/>
              </w:rPr>
              <w:t>кулачкового патрона</w:t>
            </w:r>
            <w:r w:rsidR="00B029EB" w:rsidRPr="00B029EB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3" w:type="dxa"/>
            <w:shd w:val="clear" w:color="auto" w:fill="FFFFFF"/>
            <w:hideMark/>
          </w:tcPr>
          <w:p w:rsidR="00B029EB" w:rsidRPr="00B029EB" w:rsidRDefault="00B029EB" w:rsidP="00B0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9EB" w:rsidRPr="00B029EB" w:rsidRDefault="00B029EB" w:rsidP="00B02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рис. 57 изображены примерные конструкции </w:t>
      </w:r>
      <w:r w:rsidR="004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деталей,</w:t>
      </w:r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обрабатываемых с помощью </w:t>
      </w:r>
      <w:r w:rsidR="00434D4C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кулачковых патронов. Из их рассмотрения нетрудно убедиться, что </w:t>
      </w:r>
      <w:r w:rsidR="00434D4C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34D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кулачковые патроны не пригодны для обработки </w:t>
      </w:r>
      <w:r w:rsidR="00F2712B"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деталей</w:t>
      </w:r>
      <w:r w:rsidRPr="00B02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9EB" w:rsidRDefault="00B029EB" w:rsidP="00B02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14BC4" wp14:editId="76E4988F">
            <wp:extent cx="2485391" cy="1114425"/>
            <wp:effectExtent l="0" t="0" r="0" b="0"/>
            <wp:docPr id="5" name="Рисунок 5" descr="https://asv0825.ru/tokarnoe_delo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sv0825.ru/tokarnoe_delo/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79" cy="11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EB" w:rsidRPr="00B029EB" w:rsidRDefault="00B029EB" w:rsidP="00B02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EB">
        <w:rPr>
          <w:rFonts w:ascii="Times New Roman" w:eastAsia="Times New Roman" w:hAnsi="Times New Roman" w:cs="Times New Roman"/>
          <w:i/>
          <w:iCs/>
          <w:lang w:eastAsia="ru-RU"/>
        </w:rPr>
        <w:t xml:space="preserve">Рис. 57. Примеры типичных деталей, обрабатываемых в </w:t>
      </w:r>
      <w:r w:rsidR="00434D4C">
        <w:rPr>
          <w:rFonts w:ascii="Times New Roman" w:eastAsia="Times New Roman" w:hAnsi="Times New Roman" w:cs="Times New Roman"/>
          <w:i/>
          <w:iCs/>
          <w:lang w:eastAsia="ru-RU"/>
        </w:rPr>
        <w:t>2-</w:t>
      </w:r>
      <w:r w:rsidRPr="00B029EB">
        <w:rPr>
          <w:rFonts w:ascii="Times New Roman" w:eastAsia="Times New Roman" w:hAnsi="Times New Roman" w:cs="Times New Roman"/>
          <w:i/>
          <w:iCs/>
          <w:lang w:eastAsia="ru-RU"/>
        </w:rPr>
        <w:t>х</w:t>
      </w:r>
      <w:r w:rsidR="00434D4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029EB">
        <w:rPr>
          <w:rFonts w:ascii="Times New Roman" w:eastAsia="Times New Roman" w:hAnsi="Times New Roman" w:cs="Times New Roman"/>
          <w:i/>
          <w:iCs/>
          <w:lang w:eastAsia="ru-RU"/>
        </w:rPr>
        <w:t>кулачковом патроне</w:t>
      </w:r>
      <w:r w:rsidRPr="00B029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2712B" w:rsidRPr="00F2712B" w:rsidRDefault="00434D4C" w:rsidP="00F27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</w:t>
      </w:r>
      <w:r w:rsidR="00F2712B"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12B"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кулачковые патроны производятся двух типов:</w:t>
      </w:r>
    </w:p>
    <w:p w:rsidR="00F2712B" w:rsidRPr="00F2712B" w:rsidRDefault="00F2712B" w:rsidP="00F271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 – зажим детали осуществляется поворотом спец. ключа, вставляемого в гнездо, в результате чего, кулачки смещаются и центрируют деталь относительно оси шпинделя;</w:t>
      </w:r>
    </w:p>
    <w:p w:rsidR="00F2712B" w:rsidRPr="00F2712B" w:rsidRDefault="00F2712B" w:rsidP="00F271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механизированный – с пневматическим приводом – агрегат имеет </w:t>
      </w:r>
      <w:proofErr w:type="spellStart"/>
      <w:r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пневмоцилиндр</w:t>
      </w:r>
      <w:proofErr w:type="spellEnd"/>
      <w:r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поршнем, который перемещает ползуны, осуществляющих разжим и зажим заготовок.</w:t>
      </w:r>
    </w:p>
    <w:p w:rsidR="00F2712B" w:rsidRPr="00F2712B" w:rsidRDefault="00F2712B" w:rsidP="00F27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Диаметры изготавливаемых приспособлений стандартизированы: 150, 200, 250, 300, 375 мм. 2-х кулачковые токарные агрегаты с </w:t>
      </w:r>
      <w:proofErr w:type="spellStart"/>
      <w:r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пневмоприводом</w:t>
      </w:r>
      <w:proofErr w:type="spellEnd"/>
      <w:r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 диаметрами 160, 250, 320, 400 мм с ходом кулачков 5 – 10 мм.</w:t>
      </w:r>
    </w:p>
    <w:p w:rsidR="00F2712B" w:rsidRDefault="00F2712B" w:rsidP="00F27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недостатком является смещение центра заготовки из-за перекоса кулачков в направляющих по причине зазора. Поэтому крайне важно минимизировать зазор между кулачками и направляющими.</w:t>
      </w:r>
    </w:p>
    <w:p w:rsidR="00FA7599" w:rsidRDefault="00430790" w:rsidP="00F27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практике, 2-х кулачковый патрон в 99% случаях не используется, т.к. все операция которые можно обработать в данном патроне можно, так же можно изготовить в 4-х кулачковом патроне, который более распространён в производстве из-за практичности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</w:p>
    <w:p w:rsidR="00FA7599" w:rsidRDefault="00FA75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A7599" w:rsidRPr="00434D4C" w:rsidRDefault="00FA7599" w:rsidP="00FA7599">
      <w:pPr>
        <w:pStyle w:val="a3"/>
        <w:numPr>
          <w:ilvl w:val="0"/>
          <w:numId w:val="8"/>
        </w:numPr>
        <w:rPr>
          <w:b/>
          <w:i/>
          <w:sz w:val="32"/>
          <w:szCs w:val="32"/>
          <w:u w:val="single"/>
        </w:rPr>
      </w:pPr>
      <w:r w:rsidRPr="00434D4C">
        <w:rPr>
          <w:sz w:val="32"/>
          <w:szCs w:val="32"/>
        </w:rPr>
        <w:lastRenderedPageBreak/>
        <w:t>Перечислите виды крепления патрона на шпиндель токарного станка.</w:t>
      </w:r>
    </w:p>
    <w:p w:rsidR="00FA7599" w:rsidRPr="00434D4C" w:rsidRDefault="00FA7599" w:rsidP="00FA7599">
      <w:pPr>
        <w:pStyle w:val="a3"/>
        <w:numPr>
          <w:ilvl w:val="0"/>
          <w:numId w:val="8"/>
        </w:numPr>
        <w:rPr>
          <w:sz w:val="32"/>
          <w:szCs w:val="32"/>
        </w:rPr>
      </w:pPr>
      <w:r w:rsidRPr="00434D4C">
        <w:rPr>
          <w:sz w:val="32"/>
          <w:szCs w:val="32"/>
        </w:rPr>
        <w:t xml:space="preserve">Продолжите - Основным недостатком является… </w:t>
      </w:r>
    </w:p>
    <w:p w:rsidR="00FA7599" w:rsidRPr="00434D4C" w:rsidRDefault="00FA7599" w:rsidP="00FA7599">
      <w:pPr>
        <w:pStyle w:val="a3"/>
        <w:numPr>
          <w:ilvl w:val="0"/>
          <w:numId w:val="8"/>
        </w:numPr>
        <w:rPr>
          <w:sz w:val="32"/>
          <w:szCs w:val="32"/>
        </w:rPr>
      </w:pPr>
      <w:r w:rsidRPr="00434D4C">
        <w:rPr>
          <w:sz w:val="32"/>
          <w:szCs w:val="32"/>
        </w:rPr>
        <w:t xml:space="preserve">Какие типы 2-х кулачковых патронов производятся? </w:t>
      </w:r>
    </w:p>
    <w:p w:rsidR="00FA7599" w:rsidRPr="00434D4C" w:rsidRDefault="00FA7599" w:rsidP="00FA7599">
      <w:pPr>
        <w:pStyle w:val="a3"/>
        <w:numPr>
          <w:ilvl w:val="0"/>
          <w:numId w:val="8"/>
        </w:numPr>
        <w:rPr>
          <w:sz w:val="32"/>
          <w:szCs w:val="32"/>
        </w:rPr>
      </w:pPr>
      <w:r w:rsidRPr="00434D4C">
        <w:rPr>
          <w:sz w:val="32"/>
          <w:szCs w:val="32"/>
        </w:rPr>
        <w:t xml:space="preserve">Перечислите отличия 2-х кулачкового патрона, относительно 4-х кулачкового патрона </w:t>
      </w:r>
    </w:p>
    <w:p w:rsidR="00FA7599" w:rsidRPr="00434D4C" w:rsidRDefault="00FA7599" w:rsidP="00FA7599">
      <w:pPr>
        <w:pStyle w:val="a3"/>
        <w:numPr>
          <w:ilvl w:val="0"/>
          <w:numId w:val="8"/>
        </w:numPr>
        <w:rPr>
          <w:sz w:val="32"/>
          <w:szCs w:val="32"/>
        </w:rPr>
      </w:pPr>
      <w:r w:rsidRPr="00434D4C">
        <w:rPr>
          <w:sz w:val="32"/>
          <w:szCs w:val="32"/>
        </w:rPr>
        <w:t xml:space="preserve">Что является основой токарного станка? </w:t>
      </w:r>
      <w:r w:rsidRPr="00434D4C">
        <w:rPr>
          <w:sz w:val="32"/>
          <w:szCs w:val="32"/>
        </w:rPr>
        <w:br/>
      </w:r>
      <w:r w:rsidRPr="00434D4C">
        <w:rPr>
          <w:sz w:val="32"/>
          <w:szCs w:val="32"/>
          <w:lang w:val="en-US"/>
        </w:rPr>
        <w:t>a</w:t>
      </w:r>
      <w:r w:rsidRPr="00434D4C">
        <w:rPr>
          <w:sz w:val="32"/>
          <w:szCs w:val="32"/>
        </w:rPr>
        <w:t>)Станина</w:t>
      </w:r>
      <w:r w:rsidRPr="00434D4C">
        <w:rPr>
          <w:sz w:val="32"/>
          <w:szCs w:val="32"/>
        </w:rPr>
        <w:br/>
      </w:r>
      <w:r w:rsidRPr="00434D4C">
        <w:rPr>
          <w:sz w:val="32"/>
          <w:szCs w:val="32"/>
          <w:lang w:val="en-US"/>
        </w:rPr>
        <w:t>b</w:t>
      </w:r>
      <w:r w:rsidRPr="00434D4C">
        <w:rPr>
          <w:sz w:val="32"/>
          <w:szCs w:val="32"/>
        </w:rPr>
        <w:t xml:space="preserve">)Суппорт </w:t>
      </w:r>
      <w:r w:rsidRPr="00434D4C">
        <w:rPr>
          <w:sz w:val="32"/>
          <w:szCs w:val="32"/>
        </w:rPr>
        <w:br/>
      </w:r>
      <w:r w:rsidRPr="00434D4C">
        <w:rPr>
          <w:sz w:val="32"/>
          <w:szCs w:val="32"/>
          <w:lang w:val="en-US"/>
        </w:rPr>
        <w:t>c</w:t>
      </w:r>
      <w:r w:rsidRPr="00434D4C">
        <w:rPr>
          <w:sz w:val="32"/>
          <w:szCs w:val="32"/>
        </w:rPr>
        <w:t>)Фартук</w:t>
      </w:r>
      <w:r w:rsidRPr="00434D4C">
        <w:rPr>
          <w:sz w:val="32"/>
          <w:szCs w:val="32"/>
        </w:rPr>
        <w:br/>
      </w:r>
      <w:r w:rsidRPr="00434D4C">
        <w:rPr>
          <w:sz w:val="32"/>
          <w:szCs w:val="32"/>
          <w:lang w:val="en-US"/>
        </w:rPr>
        <w:t>d</w:t>
      </w:r>
      <w:r w:rsidRPr="00434D4C">
        <w:rPr>
          <w:sz w:val="32"/>
          <w:szCs w:val="32"/>
        </w:rPr>
        <w:t xml:space="preserve">)Передняя бабка </w:t>
      </w:r>
    </w:p>
    <w:p w:rsidR="00FA7599" w:rsidRPr="00434D4C" w:rsidRDefault="00FA7599" w:rsidP="00FA7599">
      <w:pPr>
        <w:pStyle w:val="a3"/>
        <w:numPr>
          <w:ilvl w:val="0"/>
          <w:numId w:val="8"/>
        </w:numPr>
        <w:rPr>
          <w:sz w:val="32"/>
          <w:szCs w:val="32"/>
        </w:rPr>
      </w:pPr>
      <w:r w:rsidRPr="00434D4C">
        <w:rPr>
          <w:sz w:val="32"/>
          <w:szCs w:val="32"/>
        </w:rPr>
        <w:t xml:space="preserve">Назовите отличие ручного патрона от механизированного. </w:t>
      </w:r>
    </w:p>
    <w:p w:rsidR="00FA7599" w:rsidRPr="00434D4C" w:rsidRDefault="00FA7599" w:rsidP="00FA7599">
      <w:pPr>
        <w:pStyle w:val="a3"/>
        <w:numPr>
          <w:ilvl w:val="0"/>
          <w:numId w:val="8"/>
        </w:numPr>
        <w:rPr>
          <w:sz w:val="32"/>
          <w:szCs w:val="32"/>
        </w:rPr>
      </w:pPr>
      <w:r w:rsidRPr="00434D4C">
        <w:rPr>
          <w:sz w:val="32"/>
          <w:szCs w:val="32"/>
        </w:rPr>
        <w:t xml:space="preserve">В каком узле токарного станка находится шпиндель? </w:t>
      </w:r>
    </w:p>
    <w:p w:rsidR="00FA7599" w:rsidRPr="00434D4C" w:rsidRDefault="00FA7599" w:rsidP="00FA7599">
      <w:pPr>
        <w:pStyle w:val="a3"/>
        <w:numPr>
          <w:ilvl w:val="0"/>
          <w:numId w:val="8"/>
        </w:numPr>
        <w:rPr>
          <w:b/>
          <w:i/>
          <w:sz w:val="32"/>
          <w:szCs w:val="32"/>
          <w:u w:val="single"/>
        </w:rPr>
      </w:pPr>
      <w:r w:rsidRPr="00434D4C">
        <w:rPr>
          <w:sz w:val="32"/>
          <w:szCs w:val="32"/>
        </w:rPr>
        <w:t xml:space="preserve">Укажите угол профиля метрической резьбы. </w:t>
      </w:r>
    </w:p>
    <w:p w:rsidR="00FA7599" w:rsidRDefault="00FA7599" w:rsidP="00F27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599" w:rsidRDefault="00FA75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30790" w:rsidRPr="00F2712B" w:rsidRDefault="00430790" w:rsidP="00F27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0790" w:rsidRPr="00F2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D20"/>
    <w:multiLevelType w:val="multilevel"/>
    <w:tmpl w:val="FB68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B439A"/>
    <w:multiLevelType w:val="multilevel"/>
    <w:tmpl w:val="3F1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C448E"/>
    <w:multiLevelType w:val="hybridMultilevel"/>
    <w:tmpl w:val="A0EA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F7ADB"/>
    <w:multiLevelType w:val="multilevel"/>
    <w:tmpl w:val="DB3A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30103"/>
    <w:multiLevelType w:val="multilevel"/>
    <w:tmpl w:val="1B80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12D23"/>
    <w:multiLevelType w:val="multilevel"/>
    <w:tmpl w:val="B744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82555"/>
    <w:multiLevelType w:val="multilevel"/>
    <w:tmpl w:val="D9DE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13DFA"/>
    <w:multiLevelType w:val="hybridMultilevel"/>
    <w:tmpl w:val="32EE60F4"/>
    <w:lvl w:ilvl="0" w:tplc="09D20C8A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5E72"/>
    <w:multiLevelType w:val="multilevel"/>
    <w:tmpl w:val="1E0C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37"/>
    <w:rsid w:val="00013A74"/>
    <w:rsid w:val="003B3766"/>
    <w:rsid w:val="00430790"/>
    <w:rsid w:val="00434D4C"/>
    <w:rsid w:val="0096473B"/>
    <w:rsid w:val="00B029EB"/>
    <w:rsid w:val="00B94C81"/>
    <w:rsid w:val="00BC1C37"/>
    <w:rsid w:val="00F2712B"/>
    <w:rsid w:val="00F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2B0C"/>
  <w15:chartTrackingRefBased/>
  <w15:docId w15:val="{F366F646-236E-4869-8402-FFF2FC44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9E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02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B029EB"/>
    <w:rPr>
      <w:color w:val="0000FF"/>
      <w:u w:val="single"/>
    </w:rPr>
  </w:style>
  <w:style w:type="paragraph" w:customStyle="1" w:styleId="ez-toc-title">
    <w:name w:val="ez-toc-title"/>
    <w:basedOn w:val="a"/>
    <w:rsid w:val="00B0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3A7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9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4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dcterms:created xsi:type="dcterms:W3CDTF">2020-04-28T15:21:00Z</dcterms:created>
  <dcterms:modified xsi:type="dcterms:W3CDTF">2020-05-10T21:51:00Z</dcterms:modified>
</cp:coreProperties>
</file>