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AC" w:rsidRDefault="00DD25AC" w:rsidP="00DD25AC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№21 Решение юридических задач «Уголовное право»</w:t>
      </w:r>
    </w:p>
    <w:p w:rsidR="00DD25AC" w:rsidRDefault="00DD25AC" w:rsidP="00DD25AC">
      <w:pPr>
        <w:widowControl w:val="0"/>
        <w:tabs>
          <w:tab w:val="left" w:pos="1985"/>
        </w:tabs>
        <w:autoSpaceDE w:val="0"/>
        <w:spacing w:line="297" w:lineRule="exact"/>
        <w:ind w:right="423"/>
        <w:jc w:val="center"/>
        <w:rPr>
          <w:rFonts w:ascii="Times New Roman" w:hAnsi="Times New Roman" w:cs="Times New Roman"/>
          <w:b/>
        </w:rPr>
      </w:pPr>
    </w:p>
    <w:p w:rsidR="00DD25AC" w:rsidRDefault="00DD25AC" w:rsidP="00DD25AC">
      <w:pPr>
        <w:widowControl w:val="0"/>
        <w:autoSpaceDE w:val="0"/>
        <w:spacing w:line="27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занятия:</w:t>
      </w:r>
      <w:r>
        <w:rPr>
          <w:rFonts w:ascii="Times New Roman" w:hAnsi="Times New Roman" w:cs="Times New Roman"/>
        </w:rPr>
        <w:t xml:space="preserve"> расширение мировоззрения студента в области правовой сферы «Уголовного права».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4</w:t>
      </w:r>
    </w:p>
    <w:p w:rsidR="00DD25AC" w:rsidRDefault="00DD25AC" w:rsidP="00DD25AC">
      <w:pPr>
        <w:widowControl w:val="0"/>
        <w:autoSpaceDE w:val="0"/>
        <w:spacing w:line="270" w:lineRule="exact"/>
        <w:jc w:val="both"/>
        <w:rPr>
          <w:rFonts w:ascii="Times New Roman" w:hAnsi="Times New Roman" w:cs="Times New Roman"/>
          <w:b/>
          <w:bCs/>
        </w:rPr>
      </w:pP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Проводить поиск информации для раскрытия содержания вопроса: изучение законодательства РФ.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2. получение навыков работы с информационно-справочными программами;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3.расширять свое мировоззрение путем изучения процессов или фактов в системе общественных отношений;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4.качественно выполнять задания: определением правового поля;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5.представлять логическую цепь аргументов;</w:t>
      </w:r>
    </w:p>
    <w:p w:rsidR="00DD25AC" w:rsidRDefault="00DD25AC" w:rsidP="00DD25AC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</w:rPr>
        <w:t>6.определять причинно-следственные процессы для аргументирования своей точки зрения.</w:t>
      </w:r>
    </w:p>
    <w:p w:rsidR="00DD25AC" w:rsidRDefault="00DD25AC" w:rsidP="00DD25AC">
      <w:pPr>
        <w:widowControl w:val="0"/>
        <w:autoSpaceDE w:val="0"/>
        <w:spacing w:line="270" w:lineRule="exact"/>
        <w:ind w:left="360"/>
        <w:jc w:val="both"/>
        <w:rPr>
          <w:rFonts w:ascii="Times New Roman" w:hAnsi="Times New Roman" w:cs="Times New Roman"/>
        </w:rPr>
      </w:pPr>
    </w:p>
    <w:p w:rsidR="00DD25AC" w:rsidRDefault="00DD25AC" w:rsidP="00DD25AC">
      <w:pPr>
        <w:widowControl w:val="0"/>
        <w:autoSpaceDE w:val="0"/>
        <w:spacing w:line="270" w:lineRule="exact"/>
        <w:ind w:left="142"/>
        <w:jc w:val="both"/>
      </w:pPr>
      <w:r>
        <w:rPr>
          <w:rFonts w:ascii="Times New Roman" w:hAnsi="Times New Roman" w:cs="Times New Roman"/>
          <w:b/>
          <w:bCs/>
        </w:rPr>
        <w:t>Задание для практического занятия:</w:t>
      </w:r>
    </w:p>
    <w:p w:rsidR="00DD25AC" w:rsidRDefault="00DD25AC" w:rsidP="00DD25AC">
      <w:pPr>
        <w:widowControl w:val="0"/>
        <w:autoSpaceDE w:val="0"/>
        <w:spacing w:line="268" w:lineRule="exact"/>
        <w:ind w:left="142"/>
        <w:jc w:val="both"/>
      </w:pPr>
      <w:r>
        <w:rPr>
          <w:rFonts w:ascii="Times New Roman" w:hAnsi="Times New Roman" w:cs="Times New Roman"/>
        </w:rPr>
        <w:t>Решите задачу, ответив на вопросы:</w:t>
      </w:r>
    </w:p>
    <w:p w:rsidR="00DD25AC" w:rsidRDefault="00DD25AC" w:rsidP="00DD25AC">
      <w:pPr>
        <w:widowControl w:val="0"/>
        <w:autoSpaceDE w:val="0"/>
        <w:spacing w:line="244" w:lineRule="exact"/>
        <w:ind w:left="142"/>
        <w:jc w:val="both"/>
        <w:rPr>
          <w:rFonts w:ascii="Times New Roman" w:hAnsi="Times New Roman" w:cs="Times New Roman"/>
        </w:rPr>
      </w:pPr>
    </w:p>
    <w:p w:rsidR="00DD25AC" w:rsidRDefault="00DD25AC" w:rsidP="00DD25AC">
      <w:pPr>
        <w:widowControl w:val="0"/>
        <w:autoSpaceDE w:val="0"/>
        <w:spacing w:line="272" w:lineRule="exact"/>
        <w:ind w:left="142"/>
        <w:jc w:val="both"/>
      </w:pPr>
      <w:r>
        <w:rPr>
          <w:rFonts w:ascii="Times New Roman" w:hAnsi="Times New Roman" w:cs="Times New Roman"/>
          <w:b/>
          <w:bCs/>
        </w:rPr>
        <w:t>Задача.</w:t>
      </w:r>
      <w:r>
        <w:rPr>
          <w:rFonts w:ascii="Times New Roman" w:hAnsi="Times New Roman" w:cs="Times New Roman"/>
        </w:rPr>
        <w:t xml:space="preserve"> Уткин, находясь в нетрезвом состоянии, решил испробовать имевшееся у него ружье.</w:t>
      </w:r>
    </w:p>
    <w:p w:rsidR="00DD25AC" w:rsidRDefault="00DD25AC" w:rsidP="00DD25AC">
      <w:pPr>
        <w:widowControl w:val="0"/>
        <w:autoSpaceDE w:val="0"/>
        <w:spacing w:line="317" w:lineRule="exact"/>
        <w:ind w:left="142"/>
        <w:jc w:val="both"/>
      </w:pPr>
      <w:r>
        <w:rPr>
          <w:rFonts w:ascii="Times New Roman" w:hAnsi="Times New Roman" w:cs="Times New Roman"/>
        </w:rPr>
        <w:t>На улице перед своим домом он сделал два выстрела в сторону приусадебного участка. Одним</w:t>
      </w:r>
    </w:p>
    <w:p w:rsidR="00DD25AC" w:rsidRDefault="00DD25AC" w:rsidP="00DD25AC">
      <w:pPr>
        <w:widowControl w:val="0"/>
        <w:autoSpaceDE w:val="0"/>
        <w:spacing w:line="317" w:lineRule="exact"/>
        <w:ind w:left="142"/>
        <w:jc w:val="both"/>
      </w:pPr>
      <w:r>
        <w:rPr>
          <w:rFonts w:ascii="Times New Roman" w:hAnsi="Times New Roman" w:cs="Times New Roman"/>
        </w:rPr>
        <w:t>из выстрелов он смертельно ранил проходившего невдалеке соседского мальчика. Тот</w:t>
      </w:r>
    </w:p>
    <w:p w:rsidR="00DD25AC" w:rsidRDefault="00DD25AC" w:rsidP="00DD25AC">
      <w:pPr>
        <w:widowControl w:val="0"/>
        <w:autoSpaceDE w:val="0"/>
        <w:spacing w:line="317" w:lineRule="exact"/>
        <w:ind w:left="142"/>
        <w:jc w:val="both"/>
      </w:pPr>
      <w:r>
        <w:rPr>
          <w:rFonts w:ascii="Times New Roman" w:hAnsi="Times New Roman" w:cs="Times New Roman"/>
        </w:rPr>
        <w:t>возвращался из школы не по центральной улице, а по тропинке, идущей сзади домов.</w:t>
      </w:r>
    </w:p>
    <w:p w:rsidR="00DD25AC" w:rsidRDefault="00DD25AC" w:rsidP="00DD25AC">
      <w:pPr>
        <w:widowControl w:val="0"/>
        <w:autoSpaceDE w:val="0"/>
        <w:spacing w:line="248" w:lineRule="exact"/>
        <w:ind w:left="142"/>
        <w:jc w:val="both"/>
        <w:rPr>
          <w:rFonts w:ascii="Times New Roman" w:hAnsi="Times New Roman" w:cs="Times New Roman"/>
        </w:rPr>
      </w:pPr>
    </w:p>
    <w:p w:rsidR="00DD25AC" w:rsidRDefault="00DD25AC" w:rsidP="00DD25AC">
      <w:pPr>
        <w:widowControl w:val="0"/>
        <w:autoSpaceDE w:val="0"/>
        <w:spacing w:line="268" w:lineRule="exact"/>
        <w:ind w:left="142"/>
        <w:jc w:val="both"/>
      </w:pPr>
      <w:r>
        <w:rPr>
          <w:rFonts w:ascii="Times New Roman" w:hAnsi="Times New Roman" w:cs="Times New Roman"/>
          <w:b/>
        </w:rPr>
        <w:t>Вопросы:</w:t>
      </w:r>
    </w:p>
    <w:p w:rsidR="00DD25AC" w:rsidRDefault="00DD25AC" w:rsidP="00DD25AC">
      <w:pPr>
        <w:widowControl w:val="0"/>
        <w:autoSpaceDE w:val="0"/>
        <w:spacing w:line="268" w:lineRule="exact"/>
        <w:ind w:left="142"/>
        <w:jc w:val="both"/>
      </w:pPr>
      <w:r>
        <w:rPr>
          <w:rFonts w:ascii="Times New Roman" w:hAnsi="Times New Roman" w:cs="Times New Roman"/>
        </w:rPr>
        <w:t>1) Какие нормативные акты регулируют уголовную ответственность?</w:t>
      </w:r>
    </w:p>
    <w:p w:rsidR="00DD25AC" w:rsidRDefault="00DD25AC" w:rsidP="00DD25AC">
      <w:pPr>
        <w:widowControl w:val="0"/>
        <w:autoSpaceDE w:val="0"/>
        <w:spacing w:line="298" w:lineRule="exact"/>
        <w:ind w:left="142"/>
        <w:jc w:val="both"/>
      </w:pPr>
      <w:r>
        <w:rPr>
          <w:rFonts w:ascii="Times New Roman" w:hAnsi="Times New Roman" w:cs="Times New Roman"/>
        </w:rPr>
        <w:t>2) За что следует привлечь Уткина к уголовной ответственности?</w:t>
      </w:r>
    </w:p>
    <w:p w:rsidR="00DD25AC" w:rsidRDefault="00DD25AC" w:rsidP="00DD25AC">
      <w:pPr>
        <w:widowControl w:val="0"/>
        <w:autoSpaceDE w:val="0"/>
        <w:spacing w:line="297" w:lineRule="exact"/>
        <w:ind w:left="142"/>
        <w:jc w:val="both"/>
      </w:pPr>
      <w:r>
        <w:rPr>
          <w:rFonts w:ascii="Times New Roman" w:hAnsi="Times New Roman" w:cs="Times New Roman"/>
        </w:rPr>
        <w:t>3) Какова мера наказания за данное преступление?</w:t>
      </w:r>
    </w:p>
    <w:p w:rsidR="00DD25AC" w:rsidRDefault="00DD25AC" w:rsidP="00DD25AC">
      <w:pPr>
        <w:widowControl w:val="0"/>
        <w:autoSpaceDE w:val="0"/>
        <w:spacing w:line="297" w:lineRule="exac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решения этой задачи обратитесь к Уголовному кодексу РФ (от 13.06.1996)</w:t>
      </w:r>
    </w:p>
    <w:p w:rsidR="00DD25AC" w:rsidRDefault="00DD25AC" w:rsidP="00DD25AC">
      <w:pPr>
        <w:widowControl w:val="0"/>
        <w:autoSpaceDE w:val="0"/>
        <w:spacing w:line="297" w:lineRule="exact"/>
        <w:ind w:left="142"/>
        <w:jc w:val="both"/>
        <w:rPr>
          <w:rFonts w:ascii="Times New Roman" w:hAnsi="Times New Roman" w:cs="Times New Roman"/>
        </w:rPr>
      </w:pPr>
    </w:p>
    <w:p w:rsidR="00DD25AC" w:rsidRDefault="00DD25AC" w:rsidP="00DD25AC">
      <w:pPr>
        <w:widowControl w:val="0"/>
        <w:autoSpaceDE w:val="0"/>
        <w:spacing w:line="297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и источники:</w:t>
      </w:r>
    </w:p>
    <w:p w:rsidR="00DD25AC" w:rsidRDefault="00DD25AC" w:rsidP="00DD25AC">
      <w:pPr>
        <w:widowControl w:val="0"/>
        <w:autoSpaceDE w:val="0"/>
        <w:spacing w:line="298" w:lineRule="exact"/>
        <w:ind w:left="142" w:firstLine="425"/>
        <w:jc w:val="both"/>
      </w:pPr>
      <w:r>
        <w:rPr>
          <w:rFonts w:ascii="Times New Roman" w:hAnsi="Times New Roman" w:cs="Times New Roman"/>
        </w:rPr>
        <w:t>Уголовный кодекс Российской Федерации от 13 июня 1996 года № 63-Ф3 (в ред. Ф3 от</w:t>
      </w:r>
    </w:p>
    <w:p w:rsidR="00DD25AC" w:rsidRDefault="00DD25AC" w:rsidP="00DD25AC">
      <w:pPr>
        <w:widowControl w:val="0"/>
        <w:autoSpaceDE w:val="0"/>
        <w:spacing w:line="293" w:lineRule="exact"/>
        <w:ind w:left="142"/>
        <w:jc w:val="both"/>
      </w:pPr>
      <w:r>
        <w:rPr>
          <w:rFonts w:ascii="Times New Roman" w:hAnsi="Times New Roman" w:cs="Times New Roman"/>
        </w:rPr>
        <w:t>24.07.2007 N 214-Ф3). // С3 РФ. – 1996. - № 25. – Ст. 2954.</w:t>
      </w:r>
    </w:p>
    <w:p w:rsidR="00DD25AC" w:rsidRDefault="00DD25AC" w:rsidP="00DD25AC">
      <w:pPr>
        <w:widowControl w:val="0"/>
        <w:autoSpaceDE w:val="0"/>
        <w:spacing w:line="249" w:lineRule="exact"/>
        <w:ind w:left="360" w:firstLine="207"/>
      </w:pPr>
      <w:r>
        <w:t>Обществознание. 10 класс: учебник для общеобразовательных организаций: базовый уровень / под ред. Л. Н. Боголюбова. – М.: Просвещение, 2014.</w:t>
      </w:r>
    </w:p>
    <w:p w:rsidR="00DD25AC" w:rsidRDefault="00DD25AC" w:rsidP="00DD25AC">
      <w:pPr>
        <w:widowControl w:val="0"/>
        <w:autoSpaceDE w:val="0"/>
        <w:spacing w:line="297" w:lineRule="exact"/>
        <w:ind w:left="360" w:right="423" w:firstLine="207"/>
        <w:jc w:val="both"/>
      </w:pPr>
      <w:r>
        <w:rPr>
          <w:rFonts w:ascii="Times New Roman" w:hAnsi="Times New Roman" w:cs="Times New Roman"/>
        </w:rPr>
        <w:t xml:space="preserve">Кравченко А.И. Обществознание. 11кл. – М., «Русское слово», 2012. </w:t>
      </w:r>
    </w:p>
    <w:p w:rsidR="00DD25AC" w:rsidRDefault="00DD25AC" w:rsidP="00DD25AC">
      <w:pPr>
        <w:widowControl w:val="0"/>
        <w:autoSpaceDE w:val="0"/>
        <w:spacing w:line="297" w:lineRule="exact"/>
        <w:ind w:left="142"/>
        <w:jc w:val="both"/>
        <w:rPr>
          <w:b/>
        </w:rPr>
      </w:pPr>
      <w:r>
        <w:rPr>
          <w:b/>
        </w:rPr>
        <w:t>Критерии оценки: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02"/>
        <w:gridCol w:w="3544"/>
      </w:tblGrid>
      <w:tr w:rsidR="00DD25AC" w:rsidTr="00DD25AC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130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Качественная оценка индивидуальных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8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образовательных достижений</w:t>
            </w:r>
          </w:p>
        </w:tc>
      </w:tr>
      <w:tr w:rsidR="00DD25AC" w:rsidTr="00DD25AC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5AC" w:rsidRDefault="00DD25AC">
            <w:pPr>
              <w:suppressAutoHyphens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  <w:r>
              <w:t xml:space="preserve"> </w:t>
            </w:r>
          </w:p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413" w:lineRule="exact"/>
              <w:ind w:left="7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вербальный аналог</w:t>
            </w:r>
          </w:p>
        </w:tc>
      </w:tr>
      <w:tr w:rsidR="00DD25AC" w:rsidTr="00DD25AC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34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DD25AC" w:rsidTr="00DD25AC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3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:rsidR="00DD25AC" w:rsidTr="00DD25AC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:rsidR="00DD25AC" w:rsidTr="00DD25AC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8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25AC" w:rsidRDefault="00DD25AC">
            <w:pPr>
              <w:widowControl w:val="0"/>
              <w:autoSpaceDE w:val="0"/>
              <w:autoSpaceDN w:val="0"/>
              <w:adjustRightInd w:val="0"/>
              <w:spacing w:line="282" w:lineRule="exact"/>
              <w:ind w:left="6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удовлетворительно</w:t>
            </w:r>
          </w:p>
        </w:tc>
      </w:tr>
    </w:tbl>
    <w:p w:rsidR="00A7422B" w:rsidRDefault="00DD25AC"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F"/>
    <w:rsid w:val="000B432F"/>
    <w:rsid w:val="001C47D6"/>
    <w:rsid w:val="00D96762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3A15-42A1-41CF-BD34-1E67439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AC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3</cp:revision>
  <dcterms:created xsi:type="dcterms:W3CDTF">2020-04-26T15:16:00Z</dcterms:created>
  <dcterms:modified xsi:type="dcterms:W3CDTF">2020-04-26T15:16:00Z</dcterms:modified>
</cp:coreProperties>
</file>