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AF" w:rsidRPr="00E24BEF" w:rsidRDefault="002509AF" w:rsidP="00E24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BEF" w:rsidRPr="00E24BEF" w:rsidRDefault="00E24BEF" w:rsidP="00E24BEF">
      <w:pPr>
        <w:spacing w:after="0" w:line="240" w:lineRule="auto"/>
        <w:ind w:left="-108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B7D32" w:rsidRPr="00E24BEF">
        <w:rPr>
          <w:rFonts w:ascii="Times New Roman" w:hAnsi="Times New Roman" w:cs="Times New Roman"/>
          <w:sz w:val="24"/>
          <w:szCs w:val="24"/>
        </w:rPr>
        <w:t xml:space="preserve">ОБЖ </w:t>
      </w:r>
      <w:r w:rsidR="005E14DA" w:rsidRPr="00E24BEF">
        <w:rPr>
          <w:rFonts w:ascii="Times New Roman" w:hAnsi="Times New Roman" w:cs="Times New Roman"/>
          <w:sz w:val="24"/>
          <w:szCs w:val="24"/>
        </w:rPr>
        <w:t>2</w:t>
      </w:r>
      <w:r w:rsidR="00AB7D32" w:rsidRPr="00E24BEF">
        <w:rPr>
          <w:rFonts w:ascii="Times New Roman" w:hAnsi="Times New Roman" w:cs="Times New Roman"/>
          <w:sz w:val="24"/>
          <w:szCs w:val="24"/>
        </w:rPr>
        <w:t xml:space="preserve">курс </w:t>
      </w:r>
      <w:r w:rsidR="005E14DA" w:rsidRPr="00E24BEF">
        <w:rPr>
          <w:rFonts w:ascii="Times New Roman" w:hAnsi="Times New Roman" w:cs="Times New Roman"/>
          <w:sz w:val="24"/>
          <w:szCs w:val="24"/>
        </w:rPr>
        <w:t>211</w:t>
      </w:r>
      <w:r w:rsidR="00AB7D32" w:rsidRPr="00E24BEF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2509AF" w:rsidRPr="00E24BEF">
        <w:rPr>
          <w:rFonts w:ascii="Times New Roman" w:hAnsi="Times New Roman" w:cs="Times New Roman"/>
          <w:sz w:val="24"/>
          <w:szCs w:val="24"/>
        </w:rPr>
        <w:t>Тема</w:t>
      </w:r>
      <w:r w:rsidRPr="00E24BEF">
        <w:rPr>
          <w:rFonts w:ascii="Times New Roman" w:hAnsi="Times New Roman" w:cs="Times New Roman"/>
          <w:color w:val="000000"/>
          <w:sz w:val="24"/>
          <w:szCs w:val="24"/>
        </w:rPr>
        <w:t xml:space="preserve"> 5.1.</w:t>
      </w:r>
      <w:r w:rsidRPr="00E24BEF">
        <w:rPr>
          <w:rFonts w:ascii="Times New Roman" w:hAnsi="Times New Roman" w:cs="Times New Roman"/>
          <w:sz w:val="24"/>
          <w:szCs w:val="24"/>
        </w:rPr>
        <w:t xml:space="preserve"> Первая помощь при неотложных</w:t>
      </w:r>
      <w:r>
        <w:rPr>
          <w:rFonts w:ascii="Times New Roman" w:hAnsi="Times New Roman" w:cs="Times New Roman"/>
          <w:sz w:val="24"/>
          <w:szCs w:val="24"/>
        </w:rPr>
        <w:t xml:space="preserve"> состояниях.</w:t>
      </w:r>
      <w:r w:rsidRPr="00E2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BEF" w:rsidRPr="00E24BEF" w:rsidRDefault="00E24BEF" w:rsidP="00E24BEF">
      <w:pPr>
        <w:spacing w:after="0" w:line="240" w:lineRule="auto"/>
        <w:ind w:left="284" w:hanging="108"/>
        <w:rPr>
          <w:rFonts w:ascii="Times New Roman" w:hAnsi="Times New Roman" w:cs="Times New Roman"/>
          <w:sz w:val="24"/>
          <w:szCs w:val="24"/>
        </w:rPr>
      </w:pPr>
      <w:r w:rsidRPr="00E24BEF">
        <w:rPr>
          <w:rFonts w:ascii="Times New Roman" w:hAnsi="Times New Roman" w:cs="Times New Roman"/>
          <w:sz w:val="24"/>
          <w:szCs w:val="24"/>
        </w:rPr>
        <w:t>Основные правила оказ</w:t>
      </w:r>
      <w:r w:rsidRPr="00E24BEF">
        <w:rPr>
          <w:rFonts w:ascii="Times New Roman" w:hAnsi="Times New Roman" w:cs="Times New Roman"/>
          <w:sz w:val="24"/>
          <w:szCs w:val="24"/>
        </w:rPr>
        <w:t>а</w:t>
      </w:r>
      <w:r w:rsidRPr="00E24BEF">
        <w:rPr>
          <w:rFonts w:ascii="Times New Roman" w:hAnsi="Times New Roman" w:cs="Times New Roman"/>
          <w:sz w:val="24"/>
          <w:szCs w:val="24"/>
        </w:rPr>
        <w:t>ния первой помощи.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EF">
        <w:rPr>
          <w:rFonts w:ascii="Times New Roman" w:hAnsi="Times New Roman" w:cs="Times New Roman"/>
          <w:sz w:val="24"/>
          <w:szCs w:val="24"/>
        </w:rPr>
        <w:t>Правила остановки артериального кровотечения.  Первая   помощь при ранениях.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EF">
        <w:rPr>
          <w:rFonts w:ascii="Times New Roman" w:hAnsi="Times New Roman" w:cs="Times New Roman"/>
          <w:sz w:val="24"/>
          <w:szCs w:val="24"/>
        </w:rPr>
        <w:t>Способы иммобилизации и п</w:t>
      </w:r>
      <w:r w:rsidRPr="00E24BEF">
        <w:rPr>
          <w:rFonts w:ascii="Times New Roman" w:hAnsi="Times New Roman" w:cs="Times New Roman"/>
          <w:sz w:val="24"/>
          <w:szCs w:val="24"/>
        </w:rPr>
        <w:t>е</w:t>
      </w:r>
      <w:r w:rsidRPr="00E24BEF">
        <w:rPr>
          <w:rFonts w:ascii="Times New Roman" w:hAnsi="Times New Roman" w:cs="Times New Roman"/>
          <w:sz w:val="24"/>
          <w:szCs w:val="24"/>
        </w:rPr>
        <w:t xml:space="preserve">реноска пострадавшего.  </w:t>
      </w:r>
    </w:p>
    <w:p w:rsidR="004970F7" w:rsidRPr="00E24BEF" w:rsidRDefault="004970F7" w:rsidP="00E24BEF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24BEF" w:rsidRDefault="00AB7D32" w:rsidP="00E24B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EF">
        <w:rPr>
          <w:rFonts w:ascii="Times New Roman" w:hAnsi="Times New Roman" w:cs="Times New Roman"/>
          <w:sz w:val="24"/>
          <w:szCs w:val="24"/>
        </w:rPr>
        <w:t>А.Т. Смирнов Основы безопасности жизнедеятельности стр</w:t>
      </w:r>
      <w:r w:rsidR="00926C94" w:rsidRPr="00E24BEF">
        <w:rPr>
          <w:rFonts w:ascii="Times New Roman" w:hAnsi="Times New Roman" w:cs="Times New Roman"/>
          <w:sz w:val="24"/>
          <w:szCs w:val="24"/>
        </w:rPr>
        <w:t xml:space="preserve">. </w:t>
      </w:r>
      <w:r w:rsidR="00E24BEF" w:rsidRPr="00E24BEF">
        <w:rPr>
          <w:rFonts w:ascii="Times New Roman" w:hAnsi="Times New Roman" w:cs="Times New Roman"/>
          <w:sz w:val="24"/>
          <w:szCs w:val="24"/>
        </w:rPr>
        <w:t>86-101</w:t>
      </w:r>
    </w:p>
    <w:p w:rsidR="00E24BEF" w:rsidRDefault="00E24BEF" w:rsidP="00E24B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D1" w:rsidRDefault="00E24BEF" w:rsidP="00E24B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EF">
        <w:rPr>
          <w:rFonts w:ascii="Times New Roman" w:hAnsi="Times New Roman" w:cs="Times New Roman"/>
          <w:sz w:val="24"/>
          <w:szCs w:val="24"/>
        </w:rPr>
        <w:t>Презентация «Первая   помощь при ранениях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9614B2" w:rsidRPr="00E24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BEF" w:rsidRPr="00E24BEF" w:rsidRDefault="00E24BEF" w:rsidP="00E24BE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398" w:rsidRPr="00AA72E4" w:rsidRDefault="006F1F6C" w:rsidP="00E24B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EF">
        <w:rPr>
          <w:rFonts w:ascii="Times New Roman" w:hAnsi="Times New Roman" w:cs="Times New Roman"/>
          <w:sz w:val="24"/>
          <w:szCs w:val="24"/>
        </w:rPr>
        <w:t xml:space="preserve">Изучить и </w:t>
      </w:r>
      <w:r w:rsidR="00926C94" w:rsidRPr="00E24BEF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F94398" w:rsidRPr="00E24BEF">
        <w:rPr>
          <w:rFonts w:ascii="Times New Roman" w:hAnsi="Times New Roman" w:cs="Times New Roman"/>
          <w:sz w:val="24"/>
          <w:szCs w:val="24"/>
        </w:rPr>
        <w:t xml:space="preserve">, срок выполнения  </w:t>
      </w:r>
      <w:r w:rsidR="00E24BEF">
        <w:rPr>
          <w:rFonts w:ascii="Times New Roman" w:hAnsi="Times New Roman" w:cs="Times New Roman"/>
          <w:sz w:val="24"/>
          <w:szCs w:val="24"/>
        </w:rPr>
        <w:t>30</w:t>
      </w:r>
      <w:r w:rsidR="00926C94" w:rsidRPr="00E24BEF">
        <w:rPr>
          <w:rFonts w:ascii="Times New Roman" w:hAnsi="Times New Roman" w:cs="Times New Roman"/>
          <w:sz w:val="24"/>
          <w:szCs w:val="24"/>
        </w:rPr>
        <w:t>.03.20</w:t>
      </w:r>
      <w:r w:rsidR="00F94398" w:rsidRPr="00E24BEF">
        <w:rPr>
          <w:rFonts w:ascii="Times New Roman" w:hAnsi="Times New Roman" w:cs="Times New Roman"/>
          <w:sz w:val="24"/>
          <w:szCs w:val="24"/>
        </w:rPr>
        <w:t xml:space="preserve"> , адрес электронной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 почты</w:t>
      </w:r>
      <w:r w:rsidR="00F9439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ford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kv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AA72E4" w:rsidRPr="00AA72E4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9614B2" w:rsidRPr="007642D8" w:rsidRDefault="009614B2" w:rsidP="007642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0F7" w:rsidRDefault="004970F7" w:rsidP="007642D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2D8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F17E5F" w:rsidRPr="007642D8" w:rsidRDefault="00F17E5F" w:rsidP="007642D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2D8" w:rsidRPr="00F17E5F" w:rsidRDefault="00F17E5F" w:rsidP="007642D8">
      <w:pPr>
        <w:pStyle w:val="20"/>
        <w:numPr>
          <w:ilvl w:val="0"/>
          <w:numId w:val="5"/>
        </w:numPr>
        <w:shd w:val="clear" w:color="auto" w:fill="auto"/>
        <w:tabs>
          <w:tab w:val="left" w:pos="646"/>
        </w:tabs>
        <w:spacing w:before="0" w:line="240" w:lineRule="auto"/>
        <w:ind w:firstLine="380"/>
        <w:jc w:val="left"/>
        <w:rPr>
          <w:rFonts w:ascii="Times New Roman" w:hAnsi="Times New Roman" w:cs="Times New Roman"/>
          <w:sz w:val="24"/>
          <w:szCs w:val="24"/>
        </w:rPr>
      </w:pPr>
      <w:r w:rsidRPr="00F17E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642D8" w:rsidRPr="00F17E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Какая последовательность рекомендуется для снятия с пострадав</w:t>
      </w:r>
      <w:r w:rsidR="007642D8" w:rsidRPr="00F17E5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шего одежды?</w:t>
      </w:r>
    </w:p>
    <w:p w:rsidR="007642D8" w:rsidRPr="00F17E5F" w:rsidRDefault="007642D8" w:rsidP="007642D8">
      <w:pPr>
        <w:pStyle w:val="20"/>
        <w:numPr>
          <w:ilvl w:val="0"/>
          <w:numId w:val="5"/>
        </w:numPr>
        <w:shd w:val="clear" w:color="auto" w:fill="auto"/>
        <w:tabs>
          <w:tab w:val="left" w:pos="658"/>
        </w:tabs>
        <w:spacing w:before="0" w:line="240" w:lineRule="auto"/>
        <w:ind w:firstLine="380"/>
        <w:jc w:val="left"/>
        <w:rPr>
          <w:rFonts w:ascii="Times New Roman" w:hAnsi="Times New Roman" w:cs="Times New Roman"/>
          <w:sz w:val="24"/>
          <w:szCs w:val="24"/>
        </w:rPr>
      </w:pPr>
      <w:r w:rsidRPr="00F17E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 рекомендуется освобождать ногу от обуви при травмах го</w:t>
      </w:r>
      <w:r w:rsidRPr="00F17E5F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лени или стопы?</w:t>
      </w:r>
      <w:r w:rsidR="00F17E5F" w:rsidRPr="00F17E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7642D8" w:rsidRPr="007642D8" w:rsidRDefault="00F17E5F" w:rsidP="00F17E5F">
      <w:pPr>
        <w:pStyle w:val="20"/>
        <w:shd w:val="clear" w:color="auto" w:fill="auto"/>
        <w:tabs>
          <w:tab w:val="left" w:pos="1050"/>
        </w:tabs>
        <w:spacing w:before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3. </w:t>
      </w:r>
      <w:r w:rsidR="007642D8" w:rsidRPr="007642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внешние признаки характеризуют артериальное кровотече</w:t>
      </w:r>
      <w:r w:rsidR="007642D8" w:rsidRPr="007642D8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ние?</w:t>
      </w:r>
    </w:p>
    <w:p w:rsidR="007642D8" w:rsidRPr="007642D8" w:rsidRDefault="007642D8" w:rsidP="00F17E5F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642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существуют методы временной остановки кровотечения?</w:t>
      </w:r>
    </w:p>
    <w:p w:rsidR="007642D8" w:rsidRPr="00F17E5F" w:rsidRDefault="00F17E5F" w:rsidP="00F17E5F">
      <w:pPr>
        <w:pStyle w:val="20"/>
        <w:shd w:val="clear" w:color="auto" w:fill="auto"/>
        <w:tabs>
          <w:tab w:val="left" w:pos="619"/>
        </w:tabs>
        <w:spacing w:before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5. </w:t>
      </w:r>
      <w:r w:rsidR="007642D8" w:rsidRPr="00F17E5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какой целью осуществляется иммобилизация?</w:t>
      </w:r>
    </w:p>
    <w:p w:rsidR="007642D8" w:rsidRPr="007642D8" w:rsidRDefault="00F17E5F" w:rsidP="00F17E5F">
      <w:pPr>
        <w:pStyle w:val="20"/>
        <w:shd w:val="clear" w:color="auto" w:fill="auto"/>
        <w:tabs>
          <w:tab w:val="left" w:pos="624"/>
        </w:tabs>
        <w:spacing w:before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6. </w:t>
      </w:r>
      <w:r w:rsidR="007642D8" w:rsidRPr="007642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каких факторов зависит способ переноски пострадавшего?</w:t>
      </w:r>
    </w:p>
    <w:p w:rsidR="007642D8" w:rsidRPr="007642D8" w:rsidRDefault="00F17E5F" w:rsidP="00F17E5F">
      <w:pPr>
        <w:pStyle w:val="20"/>
        <w:shd w:val="clear" w:color="auto" w:fill="auto"/>
        <w:tabs>
          <w:tab w:val="left" w:pos="638"/>
        </w:tabs>
        <w:spacing w:before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4970F7" w:rsidRPr="007642D8" w:rsidRDefault="004970F7" w:rsidP="007642D8">
      <w:pPr>
        <w:pStyle w:val="10"/>
        <w:keepNext/>
        <w:keepLines/>
        <w:shd w:val="clear" w:color="auto" w:fill="auto"/>
        <w:spacing w:after="0" w:line="240" w:lineRule="auto"/>
        <w:ind w:left="260" w:firstLine="166"/>
        <w:rPr>
          <w:rFonts w:ascii="Times New Roman" w:hAnsi="Times New Roman" w:cs="Times New Roman"/>
          <w:sz w:val="24"/>
          <w:szCs w:val="24"/>
        </w:rPr>
      </w:pPr>
    </w:p>
    <w:sectPr w:rsidR="004970F7" w:rsidRPr="007642D8" w:rsidSect="009614B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F0E"/>
    <w:multiLevelType w:val="multilevel"/>
    <w:tmpl w:val="C166E0D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30B43"/>
    <w:multiLevelType w:val="multilevel"/>
    <w:tmpl w:val="5C76A27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67C7E"/>
    <w:multiLevelType w:val="multilevel"/>
    <w:tmpl w:val="5E24147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0D7F4B"/>
    <w:multiLevelType w:val="multilevel"/>
    <w:tmpl w:val="56CA13F4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93F3F"/>
    <w:multiLevelType w:val="multilevel"/>
    <w:tmpl w:val="F4F86974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29A4"/>
    <w:multiLevelType w:val="multilevel"/>
    <w:tmpl w:val="6C0202B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B7D32"/>
    <w:rsid w:val="00016031"/>
    <w:rsid w:val="00054EC3"/>
    <w:rsid w:val="001937D1"/>
    <w:rsid w:val="001D6C7B"/>
    <w:rsid w:val="002509AF"/>
    <w:rsid w:val="00251868"/>
    <w:rsid w:val="002E6BA9"/>
    <w:rsid w:val="00404B7A"/>
    <w:rsid w:val="00470C75"/>
    <w:rsid w:val="004970F7"/>
    <w:rsid w:val="005E14DA"/>
    <w:rsid w:val="006F1F6C"/>
    <w:rsid w:val="007642D8"/>
    <w:rsid w:val="008643F9"/>
    <w:rsid w:val="008E5056"/>
    <w:rsid w:val="00926C94"/>
    <w:rsid w:val="009614B2"/>
    <w:rsid w:val="009F480E"/>
    <w:rsid w:val="00A21D15"/>
    <w:rsid w:val="00A24139"/>
    <w:rsid w:val="00AA72E4"/>
    <w:rsid w:val="00AB7D32"/>
    <w:rsid w:val="00B4105E"/>
    <w:rsid w:val="00C369B8"/>
    <w:rsid w:val="00E24BEF"/>
    <w:rsid w:val="00E40552"/>
    <w:rsid w:val="00F17E5F"/>
    <w:rsid w:val="00F84A02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4B2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link w:val="3"/>
    <w:rsid w:val="009614B2"/>
    <w:rPr>
      <w:rFonts w:ascii="MS Reference Sans Serif" w:eastAsia="MS Reference Sans Serif" w:hAnsi="MS Reference Sans Serif" w:cs="MS Reference Sans Serif"/>
      <w:sz w:val="94"/>
      <w:szCs w:val="94"/>
      <w:shd w:val="clear" w:color="auto" w:fill="FFFFFF"/>
    </w:rPr>
  </w:style>
  <w:style w:type="character" w:customStyle="1" w:styleId="1">
    <w:name w:val="Заголовок №1_"/>
    <w:basedOn w:val="a0"/>
    <w:link w:val="10"/>
    <w:rsid w:val="009614B2"/>
    <w:rPr>
      <w:rFonts w:ascii="Tahoma" w:eastAsia="Tahoma" w:hAnsi="Tahoma" w:cs="Tahoma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14B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614B2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94"/>
      <w:szCs w:val="94"/>
    </w:rPr>
  </w:style>
  <w:style w:type="paragraph" w:customStyle="1" w:styleId="10">
    <w:name w:val="Заголовок №1"/>
    <w:basedOn w:val="a"/>
    <w:link w:val="1"/>
    <w:rsid w:val="009614B2"/>
    <w:pPr>
      <w:widowControl w:val="0"/>
      <w:shd w:val="clear" w:color="auto" w:fill="FFFFFF"/>
      <w:spacing w:after="60" w:line="0" w:lineRule="atLeast"/>
      <w:ind w:hanging="260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9614B2"/>
    <w:pPr>
      <w:widowControl w:val="0"/>
      <w:shd w:val="clear" w:color="auto" w:fill="FFFFFF"/>
      <w:spacing w:before="60" w:after="0" w:line="216" w:lineRule="exact"/>
      <w:ind w:hanging="2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21">
    <w:name w:val="Заголовок №2_"/>
    <w:basedOn w:val="a0"/>
    <w:link w:val="22"/>
    <w:rsid w:val="00A21D15"/>
    <w:rPr>
      <w:rFonts w:ascii="Trebuchet MS" w:eastAsia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219pt200">
    <w:name w:val="Заголовок №2 + 19 pt;Не полужирный;Масштаб 200%"/>
    <w:basedOn w:val="21"/>
    <w:rsid w:val="00A21D15"/>
    <w:rPr>
      <w:color w:val="000000"/>
      <w:spacing w:val="0"/>
      <w:w w:val="200"/>
      <w:position w:val="0"/>
      <w:sz w:val="38"/>
      <w:szCs w:val="38"/>
      <w:lang w:val="ru-RU" w:eastAsia="ru-RU" w:bidi="ru-RU"/>
    </w:rPr>
  </w:style>
  <w:style w:type="paragraph" w:customStyle="1" w:styleId="22">
    <w:name w:val="Заголовок №2"/>
    <w:basedOn w:val="a"/>
    <w:link w:val="21"/>
    <w:rsid w:val="00A21D15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Exact">
    <w:name w:val="Основной текст (2) Exact"/>
    <w:basedOn w:val="a0"/>
    <w:rsid w:val="004970F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d_&#1083;&#1084;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MK-</cp:lastModifiedBy>
  <cp:revision>17</cp:revision>
  <dcterms:created xsi:type="dcterms:W3CDTF">2020-03-17T12:15:00Z</dcterms:created>
  <dcterms:modified xsi:type="dcterms:W3CDTF">2020-03-23T11:43:00Z</dcterms:modified>
</cp:coreProperties>
</file>