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D7" w:rsidRPr="007947D7" w:rsidRDefault="007947D7" w:rsidP="007947D7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44"/>
          <w:szCs w:val="44"/>
          <w:lang w:eastAsia="ru-RU"/>
        </w:rPr>
      </w:pPr>
      <w:r w:rsidRPr="007947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Виды и режимы ТО автомобиля</w:t>
      </w:r>
    </w:p>
    <w:p w:rsidR="007947D7" w:rsidRPr="007947D7" w:rsidRDefault="007947D7" w:rsidP="0079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947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tbl>
      <w:tblPr>
        <w:tblW w:w="10206" w:type="dxa"/>
        <w:jc w:val="center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636"/>
      </w:tblGrid>
      <w:tr w:rsidR="007947D7" w:rsidRPr="007947D7" w:rsidTr="007947D7">
        <w:trPr>
          <w:tblCellSpacing w:w="52" w:type="dxa"/>
          <w:jc w:val="center"/>
        </w:trPr>
        <w:tc>
          <w:tcPr>
            <w:tcW w:w="423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</w:t>
            </w:r>
          </w:p>
        </w:tc>
        <w:tc>
          <w:tcPr>
            <w:tcW w:w="9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2. Основные сведения по техническому обслуживанию и ремонту автомобиля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Система технического обслуживания подвижного состава является планово-предупредительной, и все работы, предусмотренные для каждого обслуживания, являются обязательными к выполнению в полном объеме. Она способствует постоянному поддержанию автомобилей и прицепов в работоспособном состоянии и в надлежащем внешнем виде, уменьшению интенсивности износа деталей, предупреждению отказов и неисправностей, снижению расхода топлива и смазочных материалов, своевременному выявлению и устранению неисправностей и в конечном итоге повышению надежности и безопасности эксплуатации, продлению срока службы автомобилей и прицепов и увеличению пробега автомобилей до ремонта.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Контрольно-диагностические, крепежные, смазочные, заправочные, регулировочные, электротехнические и уборочно-моечные работы, проводимые в необходимом объеме, и 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сроки, предусмотренные техническим обслуживанием, позволяют обеспечить нормальные условия для работы всех систем и механизмов автомобиля.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Техническое обслуживание является профилактическим мероприятием, проводимым принудительно в плановом порядке через определенные </w:t>
            </w:r>
            <w:r w:rsidR="00F01126"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пробеги или время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работы </w:t>
            </w:r>
            <w:r w:rsidR="00F01126"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подвижного состава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Техническое обслуживание подвижного состава подразделяется по периодичности, перечню и трудоемкости выполняемых работ на следующие виды: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ежедневное техническое обслуживание (ЕО);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</w:t>
            </w:r>
            <w:r w:rsidR="00E942F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ервое техническое обслуживание 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(ТО-1);</w:t>
            </w:r>
          </w:p>
          <w:p w:rsidR="007947D7" w:rsidRPr="007947D7" w:rsidRDefault="00E942FB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второе техническое обслуживание</w:t>
            </w:r>
            <w:r w:rsidR="007947D7"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(ТО-2);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сезонное техническое обслуживание (СО).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</w:t>
            </w:r>
          </w:p>
          <w:p w:rsidR="007947D7" w:rsidRPr="007947D7" w:rsidRDefault="007947D7" w:rsidP="0079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 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Периодичность технического обслуживания установлена по фактически выполненному пробегу в километрах с учетом условий эксплуатации и указана в табл. 9.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Для каждой категории условий эксплуатации наибольшая периодичность технического обслуживания принята для легковых 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 xml:space="preserve">автомобилей, затем автобусов и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грузовых автомобилей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и автобусов на базе грузовых автомобилей. Для автомобилей-самосвалов в связи с более тяжелыми условиями работы периодичность технического обслуживания определяется умножением пробега до очередного технического обслуживания базового автомобиля на коэффициент 0,8.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Техническое обслуживание выполняют в соответствии с планом-графиком, который составляют на месяц для каждого автомобиля или прицепа исходя из среднесуточного пробега и между техническими обслуживаниями. График утверждает главный инженер (технический руководитель) АТП.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Перед возвращением автомобиля с линии техник по учету подвижного состава в гаражном листе заранее записывает номер автомобилей, которые должны проходить техническое обслуживание, с указанием вида технического обслуживания, а также смазочных операций. Заполненный гаражный лист направляют на пост приема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автомобилей,  возвращающихся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 с линии, где его  подписывают дежурный механик и водитель. Техническим обслуживанием руководит старший механик.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После сдачи автомобиля дежурному механику водитель ставит автомобиль в зону ожидания; по распоряжению старшего механика его подают на пост уборочно-моечных работ и дальше в зависимости от вида обслуживания и требующихся ремонтных работ на соответствующие посты.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Для каждого вида технического обслуживания установлен перечень работ, обязательных к выполнению.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Ежедневное техническое обслуживание (ЕО) предназначено для общего контроля, направленного на обеспечение безопасности движения, поддержание надлежащего внешнего вида транспортного средства, заправки топливом, маслом, охлаждающей жидкостью, и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для  некоторых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  автомобилей — санитарной  обработки  кузова.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ЕО выполняют после работы подвижного состава на линии и перед выездом на линию. При смене водителей на линии им» производятся работы по проверке технического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состояния  автомобиля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Первое (ТО-1) и второе (ТО-2) технические обслуживания предназначены для снижения интенсивности изнашивания деталей, выявления и предупреждения отказов и неисправностей. 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Техническое обслуживание должно обеспечить безотказную работу агрегатов, узлов и систем подвижного состава в пределах установленной периодичности и обязательного перечня операций.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ТО-1 и ТО-2 включают в себя смазочные, крепежные и регулировочные работы и выполняются через определенные пробеги (см. табл. 9), устанавливаемые в зависимости от условий эксплуатации подвижного состава автомобильного транспорта.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целях повышения безопасности движения, исключения отказов в работе, обеспечения долговечности «а заданном уровне и сокращения затрат на техническое содержание подвижного состава автотранспортные предприятия могут корректировать нормативы технического обслуживания с учетом условий эксплуатации подвижного состава, изменения режимов технического обслуживания (т. е., перечня операций, периодичности и трудоемкости), изменяя соотношения между объемами работ технического обслуживания и ремонта в результате включения в техническое обслуживание характерных, часто повторяющихся операций текущего ремонта.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Корректирование нормативов направлено на обеспечение высокой эксплуатационной надежности, увеличение роли и значения профилактических работ за счет сокращения объема текущего ремонта.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Сезонное техническое обслуживание (СО) производится 2 раза в год и предназначено для подготовки подвижного состава к эксплуатации в холодное и теплое время года.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Отдельно планируемое СО рекомендуется проводить для подвижного состава, работающего в зоне холодного климата. Для остальных климатических условий сезонное обслуживание обычно совмещают с ТО-2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(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ТО-1), увеличивая соответственно перечень выполняемых работ.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При СО промывают картеры двигателя, коробки передач, заднего и среднего ведущих мостов, а также картер рулевого управления. После промывки, в зависимости от времени года, заливают свежую смазку (летнюю или зимнюю). Кроме перечисленных работ, необходимо также промыть радиатор, полость охлаждения двигателя, систему отопительного устройства и заправить их охлаждающей жидкостью, после чего проверить исправность и действие жалюзи радиатора и термостата, зарядить 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 xml:space="preserve">аккумуляторную батарею, доведя плотность электролита до соответствующей сезону эксплуатации, установить или снять утеплительные устройства для аккумуляторной батареи, подготовить и привести в исправность утеплительные чехлы радиатора и капота, цепи противоскольжения и шанцевый инструмент. Места повреждения покраски на кабине и кузове зачистить наждачной бумагой, наложить грунтовку и тщательно (в несколько   </w:t>
            </w:r>
            <w:proofErr w:type="gram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слоев)   </w:t>
            </w:r>
            <w:proofErr w:type="gram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закрасить.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Все работы по проведению ЕО и ТО-1 подвижного состава, как правило, следует выполнять в </w:t>
            </w:r>
            <w:proofErr w:type="spellStart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межсменное</w:t>
            </w:r>
            <w:proofErr w:type="spellEnd"/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 время. Для выполнения технического обслуживания имеются специально приспособленные и оборудованные помещения — профилактории. В зависимости от производственной площади и наличия оборудования в профилактории техническое обслуживание организуется на тупиковых постах или на поточной линии.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На тупиковых постах техническое обслуживание чаще всего выполняют на мелких АТП, где все работы за исключением уборки и мойки практически выполняются на одном посту.</w:t>
            </w:r>
          </w:p>
          <w:p w:rsidR="007947D7" w:rsidRPr="007947D7" w:rsidRDefault="007947D7" w:rsidP="0079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На крупных АТП, где ежедневно необходимо выполнять большое количество технических </w:t>
            </w:r>
            <w:r w:rsidRPr="007947D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обслуживании, применяют поточный метод. При этом методе работы, предусмотренные техническим обслуживанием, распределяют на нескольких специализированных последовательно расположенных постах: уборки, мойки, сушки, крепежных, регулировочных и электротехнических работ, смазки и шинных работ.</w:t>
            </w:r>
          </w:p>
        </w:tc>
      </w:tr>
    </w:tbl>
    <w:p w:rsidR="007947D7" w:rsidRPr="007947D7" w:rsidRDefault="007947D7" w:rsidP="00794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947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  </w:t>
      </w:r>
      <w:r w:rsidRPr="007947D7">
        <w:rPr>
          <w:rFonts w:ascii="Times New Roman" w:eastAsia="Times New Roman" w:hAnsi="Times New Roman" w:cs="Times New Roman"/>
          <w:sz w:val="44"/>
          <w:szCs w:val="44"/>
          <w:lang w:eastAsia="ru-RU"/>
        </w:rPr>
        <w:t>  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Виды технического обслуживания:</w:t>
      </w:r>
    </w:p>
    <w:p w:rsidR="00313C91" w:rsidRPr="00313C91" w:rsidRDefault="00313C91" w:rsidP="00313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контрольный осмотр (КО) автомобиля перед выездом в рейс, в пути и после возвращения из рейса;</w:t>
      </w:r>
    </w:p>
    <w:p w:rsidR="00313C91" w:rsidRPr="00313C91" w:rsidRDefault="00CC53F3" w:rsidP="00313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текущее обслуживание (Т</w:t>
      </w:r>
      <w:r w:rsidR="00313C91"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О);</w:t>
      </w:r>
    </w:p>
    <w:p w:rsidR="00313C91" w:rsidRPr="00313C91" w:rsidRDefault="00313C91" w:rsidP="00313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техническое обслуживание № 1 (ТО-1);</w:t>
      </w:r>
    </w:p>
    <w:p w:rsidR="00313C91" w:rsidRPr="00313C91" w:rsidRDefault="00313C91" w:rsidP="00313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техническое обслуживание № 2 (ТО-2);</w:t>
      </w:r>
    </w:p>
    <w:p w:rsidR="00313C91" w:rsidRPr="00313C91" w:rsidRDefault="00CC53F3" w:rsidP="00313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сезонное обслуживание (С</w:t>
      </w:r>
      <w:r w:rsidR="00313C91"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О).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Контрольный осмотр автомобиля включает: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осмотр </w:t>
      </w:r>
      <w:hyperlink r:id="rId5" w:history="1">
        <w:r w:rsidRPr="00313C91">
          <w:rPr>
            <w:rFonts w:ascii="Times New Roman" w:eastAsia="Times New Roman" w:hAnsi="Times New Roman" w:cs="Times New Roman"/>
            <w:color w:val="C60000"/>
            <w:sz w:val="44"/>
            <w:szCs w:val="44"/>
            <w:u w:val="single"/>
            <w:lang w:eastAsia="ru-RU"/>
          </w:rPr>
          <w:t>автомобиля</w:t>
        </w:r>
      </w:hyperlink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и места его стоянки, при этом на месте стоянки можно выявить следы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подтекания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масла, охлаждающей, гидравлической жидкости и топлива;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наличия и уровней: масла в картере двигателя (по меткам щупа), </w:t>
      </w:r>
      <w:hyperlink r:id="rId6" w:history="1">
        <w:r w:rsidRPr="00313C91">
          <w:rPr>
            <w:rFonts w:ascii="Times New Roman" w:eastAsia="Times New Roman" w:hAnsi="Times New Roman" w:cs="Times New Roman"/>
            <w:color w:val="C60000"/>
            <w:sz w:val="44"/>
            <w:szCs w:val="44"/>
            <w:u w:val="single"/>
            <w:lang w:eastAsia="ru-RU"/>
          </w:rPr>
          <w:t xml:space="preserve">охлаждающей </w:t>
        </w:r>
        <w:r w:rsidRPr="00313C91">
          <w:rPr>
            <w:rFonts w:ascii="Times New Roman" w:eastAsia="Times New Roman" w:hAnsi="Times New Roman" w:cs="Times New Roman"/>
            <w:color w:val="C60000"/>
            <w:sz w:val="44"/>
            <w:szCs w:val="44"/>
            <w:u w:val="single"/>
            <w:lang w:eastAsia="ru-RU"/>
          </w:rPr>
          <w:lastRenderedPageBreak/>
          <w:t>жидкости</w:t>
        </w:r>
      </w:hyperlink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в расширительном бачке, гидравлической жидкости в дополнительных бачках сцепления и тормозной системы, жидкости в бачке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омывателя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гидравлической жидкости в гидроприводе усилителя руля. При необходимости нужно долить соответствующую жидкость до необходимого уровня;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наличия </w:t>
      </w:r>
      <w:hyperlink r:id="rId7" w:tgtFrame="_blank" w:history="1">
        <w:r w:rsidRPr="00313C91">
          <w:rPr>
            <w:rFonts w:ascii="Times New Roman" w:eastAsia="Times New Roman" w:hAnsi="Times New Roman" w:cs="Times New Roman"/>
            <w:color w:val="C60000"/>
            <w:sz w:val="44"/>
            <w:szCs w:val="44"/>
            <w:u w:val="single"/>
            <w:lang w:eastAsia="ru-RU"/>
          </w:rPr>
          <w:t>топлива</w:t>
        </w:r>
      </w:hyperlink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 в топливном бачке (по прибору на передней панели автомобиля) и отсутствие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подтеканий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топлива;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функционирования приборов освещения, сигнализации и контрольно-измерительных приборов;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исправности звукового сигнала;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люфта рулевого колеса (для легковых автомобилей он должен быть не более 10 градусов);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исправности подвески (при импульсном нажатии на капот или багажник </w:t>
      </w:r>
      <w:hyperlink r:id="rId8" w:history="1">
        <w:r w:rsidRPr="00313C91">
          <w:rPr>
            <w:rFonts w:ascii="Times New Roman" w:eastAsia="Times New Roman" w:hAnsi="Times New Roman" w:cs="Times New Roman"/>
            <w:color w:val="C60000"/>
            <w:sz w:val="44"/>
            <w:szCs w:val="44"/>
            <w:u w:val="single"/>
            <w:lang w:eastAsia="ru-RU"/>
          </w:rPr>
          <w:t>автомобиля кузов</w:t>
        </w:r>
      </w:hyperlink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должен совершить не более двух — трех колебаний);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проверку состояния колес и давления шин (не допускается эксплуатация, если шины имеют порезы, разрывы, оголяющие корд, расслоение каркаса, отслоения протектора и боковины, </w:t>
      </w: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когда остаточная высота рисунка протектора менее 1,6 мм);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действия сцепления, коробки передач, тормозной системы на ходу автомобиля;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проверку функционирования стеклоочистителя и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омывателя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стекол;</w:t>
      </w:r>
    </w:p>
    <w:p w:rsidR="00313C91" w:rsidRPr="00313C91" w:rsidRDefault="00313C91" w:rsidP="00313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наличие обязательного оборудования автомобиля: знака аварийной остановки или красного мигающего фонаря, медицинской аптечки и огнетушителя.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Контрольный осмотр на остановках в пути включает:</w:t>
      </w:r>
    </w:p>
    <w:p w:rsidR="00313C91" w:rsidRPr="00313C91" w:rsidRDefault="00313C91" w:rsidP="00313C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на ощупь нагрева тормозных барабанов или дисков, ступиц колес;</w:t>
      </w:r>
    </w:p>
    <w:p w:rsidR="00313C91" w:rsidRPr="00313C91" w:rsidRDefault="00313C91" w:rsidP="00313C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проверку отсутствия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подтеканий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топлива, масла, охлаждающей и гидравлической жидкости;</w:t>
      </w:r>
    </w:p>
    <w:p w:rsidR="00313C91" w:rsidRPr="00313C91" w:rsidRDefault="00313C91" w:rsidP="00313C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проверку давления шин внешним осмотром.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Контрольный осмотр после возвращения из рейса включает:</w:t>
      </w:r>
    </w:p>
    <w:p w:rsidR="00313C91" w:rsidRPr="00313C91" w:rsidRDefault="00313C91" w:rsidP="00313C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устранение недостатков, обнаруженных в пути;</w:t>
      </w:r>
    </w:p>
    <w:p w:rsidR="00313C91" w:rsidRPr="00313C91" w:rsidRDefault="00313C91" w:rsidP="00313C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проверку уровней масла, охлаждающей и гидравлической жидкостей, жидкости в бачке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омывателя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наличия топлива и если нужно дозаправку автомобиля;</w:t>
      </w:r>
    </w:p>
    <w:p w:rsidR="00313C91" w:rsidRPr="00313C91" w:rsidRDefault="00313C91" w:rsidP="00313C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состояние колес и шин;</w:t>
      </w:r>
    </w:p>
    <w:p w:rsidR="00313C91" w:rsidRPr="00313C91" w:rsidRDefault="00313C91" w:rsidP="00313C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внутреннюю уборку и мойку автомобиля.</w:t>
      </w:r>
    </w:p>
    <w:p w:rsidR="00313C91" w:rsidRPr="00313C91" w:rsidRDefault="00313C91" w:rsidP="00313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Ежедневное техническое обслуживание (ЕТО) включает контрольный осмотр автомобиля, работы, которые нужно провести по недостаткам, обнаруженным при контрольном осмотре, а также заправочные и уборочно-моечные работы. Кроме того, дополнительно проводятся через каждые 500-600 км пробега проверка давления в шинах, через каждые 2500-3000 км проверка уровня электролита в аккумуляторной батарее.</w:t>
      </w:r>
    </w:p>
    <w:p w:rsidR="00313C91" w:rsidRPr="00313C91" w:rsidRDefault="00313C91" w:rsidP="00313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ТО-1 проводится через каждые 6,10 или 15 тыс. км пробега (или один год эксплуатации) в зависимости от марки автомобиля и условий эксплуатации, при этом выполняются работы, указанные в «Пособии по эксплуатации» данной марки автомобиля. Некоторые автопроизводители (например, 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begin"/>
      </w: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instrText xml:space="preserve"> HYPERLINK "http://avto-opel.com/" </w:instrText>
      </w: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separate"/>
      </w:r>
      <w:r w:rsidRPr="00313C91">
        <w:rPr>
          <w:rFonts w:ascii="Times New Roman" w:eastAsia="Times New Roman" w:hAnsi="Times New Roman" w:cs="Times New Roman"/>
          <w:color w:val="C60000"/>
          <w:sz w:val="44"/>
          <w:szCs w:val="44"/>
          <w:u w:val="single"/>
          <w:lang w:eastAsia="ru-RU"/>
        </w:rPr>
        <w:t>Oпель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end"/>
      </w: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 устанавливают периодичность проведения ТО-1 — 15 000 км или после одного года эксплуатации.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ТО-1 обычно проводится: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замена масла и масляного фильтра, проверка уровня охлаждающей жидкости в двигателе;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проверка плотности низкозамерзающей жидкости;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 корректировка уровня жидкости в усилителе руля;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чистка и смазка клемм аккумулятора;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состояния рулевого управления, подвески, тормозной системы, шаровых опор, ШРУСов и их пыльников;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очистка свечей от нагара, проверка и при необходимости регулировка зазоров между электродами;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замена центрального салонного фильтра;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 при необходимости восстановление уровней гидравлической жидкости в бачках гидравлических приводов сцепления и тормозов;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регулировка натяжения ремня (цепи) привода газораспределительного механизма;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износа тормозных колодок, дисков и барабанов;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компьютерная диагностика двигателя;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состояния и обслуживание наконечников аккумуляторной батареи и хомутов проводов;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проверка уровней масла в картерах коробки передач и главной </w:t>
      </w:r>
      <w:proofErr w:type="gram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пере-дачи</w:t>
      </w:r>
      <w:proofErr w:type="gram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проверка наружного и внутреннего освещения и подсветки приборов;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функционирования стеклоочистителя и стеклоомывателя;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состояния тормозных колодок;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 при необходимости регулировка стояночного тормоза;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проверка отсутствия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подтеканий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топлива, масла, жидкостей;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 смазка замков, петель, защелки капота и ограничителей положения дверей;</w:t>
      </w:r>
    </w:p>
    <w:p w:rsidR="00313C91" w:rsidRPr="00313C91" w:rsidRDefault="00313C91" w:rsidP="00313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в движении исправного действия всех узлов и агрегатов автомобиля.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Кроме того</w:t>
      </w:r>
      <w:proofErr w:type="gram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каждые 2 года, независимо от пробега, требуется замена гидравлической жидкости в приводе тормозной системы и сцепления;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каждые 6 лет или 60 тыс. км: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 замена</w:t>
      </w:r>
      <w:proofErr w:type="gram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свечей зажигания;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 замена фильтрующего элемента воздухоочистителя;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каждые 100 тыс. км — замена ремня ГРМ;</w:t>
      </w:r>
    </w:p>
    <w:p w:rsidR="00313C91" w:rsidRPr="00313C91" w:rsidRDefault="00313C91" w:rsidP="00313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каждые 4 года или 120 тыс. км — замена топливного фильтра.</w:t>
      </w:r>
    </w:p>
    <w:p w:rsidR="00313C91" w:rsidRPr="00313C91" w:rsidRDefault="00313C91" w:rsidP="00313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ТО-2 проводится через каждые 12,20,30,40 тыс. км в зависимости от конкретной марки автомобиля, при этом выполняются все работы ТО-1 и в дополнение к ним следующие:</w:t>
      </w:r>
    </w:p>
    <w:p w:rsidR="00313C91" w:rsidRPr="00313C91" w:rsidRDefault="00313C91" w:rsidP="00313C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смазка подшипников ступиц колес;</w:t>
      </w:r>
    </w:p>
    <w:p w:rsidR="00313C91" w:rsidRPr="00313C91" w:rsidRDefault="00313C91" w:rsidP="00313C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обслуживание стартера (проверка степени износа щеток, состояния коллектора, смазка винтовых шлицов вала, втулки, шестерни стартера и др.);</w:t>
      </w:r>
    </w:p>
    <w:p w:rsidR="00313C91" w:rsidRPr="00313C91" w:rsidRDefault="00313C91" w:rsidP="00313C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замена масла в картерах коробки передач и главной передачи.</w:t>
      </w:r>
    </w:p>
    <w:p w:rsidR="00313C91" w:rsidRPr="00313C91" w:rsidRDefault="00313C91" w:rsidP="00313C91">
      <w:pPr>
        <w:shd w:val="clear" w:color="auto" w:fill="FFFFFF"/>
        <w:spacing w:before="100" w:beforeAutospacing="1" w:after="150" w:line="240" w:lineRule="auto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Через каждые 60 тыс. км пробега или через 2 года эксплуатации:</w:t>
      </w:r>
    </w:p>
    <w:p w:rsidR="00313C91" w:rsidRPr="00313C91" w:rsidRDefault="00313C91" w:rsidP="00313C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замена охлаждающей жидкости;</w:t>
      </w:r>
    </w:p>
    <w:p w:rsidR="00313C91" w:rsidRPr="00313C91" w:rsidRDefault="00313C91" w:rsidP="00313C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обслуживание генератора (проверка степени износа щеток, состояния контактных колец и др.);</w:t>
      </w:r>
    </w:p>
    <w:p w:rsidR="00313C91" w:rsidRPr="00313C91" w:rsidRDefault="00313C91" w:rsidP="00313C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и корректировка уровня гидравлической жидкости в гидроусилителе руля;</w:t>
      </w:r>
    </w:p>
    <w:p w:rsidR="00313C91" w:rsidRPr="00313C91" w:rsidRDefault="00313C91" w:rsidP="00313C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проверка технического состояния рулевого управления и тормозной системы.</w:t>
      </w:r>
    </w:p>
    <w:p w:rsidR="00313C91" w:rsidRPr="00313C91" w:rsidRDefault="00313C91" w:rsidP="00313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Сезонное обслуживание проводится 2 раза в год для перевода автомобиля на весенне-летнюю или </w:t>
      </w: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осенне-зимнюю эксплуатацию. При этом выполняются следующие работы:</w:t>
      </w:r>
    </w:p>
    <w:p w:rsidR="00313C91" w:rsidRPr="00313C91" w:rsidRDefault="00313C91" w:rsidP="00313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сезонная установка крышки воздушного фильтра (зима-лето);</w:t>
      </w:r>
    </w:p>
    <w:p w:rsidR="00313C91" w:rsidRPr="00313C91" w:rsidRDefault="00313C91" w:rsidP="00313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замена масла двигателя в зависимости от сезона эксплуатации автомобиля;</w:t>
      </w:r>
    </w:p>
    <w:p w:rsidR="00313C91" w:rsidRPr="00313C91" w:rsidRDefault="00313C91" w:rsidP="00313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замена жидкости в бачке </w:t>
      </w:r>
      <w:proofErr w:type="spellStart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омывателя</w:t>
      </w:r>
      <w:proofErr w:type="spellEnd"/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;</w:t>
      </w:r>
    </w:p>
    <w:p w:rsidR="00313C91" w:rsidRPr="00313C91" w:rsidRDefault="00313C91" w:rsidP="00313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корректировка плотности электролита аккумуляторной батареи;</w:t>
      </w:r>
    </w:p>
    <w:p w:rsidR="00313C91" w:rsidRPr="00313C91" w:rsidRDefault="00313C91" w:rsidP="00313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корректировка плотности охлаждающей жидкости;</w:t>
      </w:r>
    </w:p>
    <w:p w:rsidR="00313C91" w:rsidRPr="00313C91" w:rsidRDefault="00313C91" w:rsidP="00313C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13C9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•   замена колес в соответствии с сезоном эксплуатации.</w:t>
      </w:r>
    </w:p>
    <w:p w:rsidR="003F1287" w:rsidRPr="00313C91" w:rsidRDefault="003F1287" w:rsidP="00313C91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3F1287" w:rsidRPr="00313C91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49C"/>
    <w:multiLevelType w:val="multilevel"/>
    <w:tmpl w:val="16F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A114A"/>
    <w:multiLevelType w:val="multilevel"/>
    <w:tmpl w:val="F1B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75EBE"/>
    <w:multiLevelType w:val="multilevel"/>
    <w:tmpl w:val="D8C2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E59A0"/>
    <w:multiLevelType w:val="multilevel"/>
    <w:tmpl w:val="561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F3601"/>
    <w:multiLevelType w:val="multilevel"/>
    <w:tmpl w:val="04F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32A55"/>
    <w:multiLevelType w:val="multilevel"/>
    <w:tmpl w:val="85E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402BE"/>
    <w:multiLevelType w:val="multilevel"/>
    <w:tmpl w:val="CA4E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244E8"/>
    <w:multiLevelType w:val="multilevel"/>
    <w:tmpl w:val="5A3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B6F16"/>
    <w:multiLevelType w:val="multilevel"/>
    <w:tmpl w:val="E3B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E7"/>
    <w:rsid w:val="001904E7"/>
    <w:rsid w:val="00230E5B"/>
    <w:rsid w:val="00313C91"/>
    <w:rsid w:val="003F1287"/>
    <w:rsid w:val="00422858"/>
    <w:rsid w:val="007947D7"/>
    <w:rsid w:val="008033E8"/>
    <w:rsid w:val="00CC53F3"/>
    <w:rsid w:val="00E942FB"/>
    <w:rsid w:val="00F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22F1-1596-4391-97D3-53964DB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o-opel.com/kabriol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to-opel.com/sposoby-ekonomii-topl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o-opel.com/zhidkosti-dlya-sistemy-oxlazhdeniya/" TargetMode="External"/><Relationship Id="rId5" Type="http://schemas.openxmlformats.org/officeDocument/2006/relationships/hyperlink" Target="http://avto-opel.com/ustrojstvo-avtomobil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2016-10-07T10:00:00Z</dcterms:created>
  <dcterms:modified xsi:type="dcterms:W3CDTF">2019-02-11T08:32:00Z</dcterms:modified>
</cp:coreProperties>
</file>