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68D77" w14:textId="714C08A3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Практическая работа №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</w:p>
    <w:p w14:paraId="0FDE0CA3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Составление схем передачи веществ и энергии (цепей питания).</w:t>
      </w:r>
    </w:p>
    <w:p w14:paraId="54978D19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сформировать знания о цепях и сетях питания, о правиле экологической пирамиды, научиться составлять схемы передачи веществ и энергии.</w:t>
      </w:r>
    </w:p>
    <w:p w14:paraId="550CE7A6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рисунки</w:t>
      </w:r>
      <w:proofErr w:type="gramEnd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различных биоценозов, таблицы, схемы пищевых цепей в разных экосистемах.</w:t>
      </w:r>
    </w:p>
    <w:p w14:paraId="6B1FB6E6" w14:textId="77777777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работы</w:t>
      </w:r>
    </w:p>
    <w:p w14:paraId="3AB88F77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1. Изучите краткие теоретические сведения</w:t>
      </w:r>
    </w:p>
    <w:p w14:paraId="55649016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Пищевая (</w:t>
      </w:r>
      <w:r w:rsidRPr="00F20A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трофическая) цепь</w:t>
      </w: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—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ряд взаимоотношений между группами </w:t>
      </w:r>
      <w:r w:rsidRPr="00F20A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организмов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proofErr w:type="gramStart"/>
      <w:r w:rsidRPr="00F20A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растений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20A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животных</w:t>
      </w:r>
      <w:proofErr w:type="gramEnd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F20A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грибов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F20A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микроорганизмов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при котором происходит перенос энергии путём поедания одних особей другими.</w:t>
      </w:r>
    </w:p>
    <w:p w14:paraId="0DF87D41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Организмы последующего звена поедают организмы предыдущего звена, и таким образом осуществляется цепной перенос </w:t>
      </w:r>
      <w:r w:rsidRPr="00F20A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энергии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F20A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вещества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лежащий в основе круговорота веществ в </w:t>
      </w:r>
      <w:r w:rsidRPr="00F20A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природе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 каждом переносе от звена к звену теряется большая часть (до 80–90 %) </w:t>
      </w:r>
      <w:r w:rsidRPr="00F20A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потенциальной энергии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рассеивающейся в виде </w:t>
      </w:r>
      <w:r w:rsidRPr="00F20A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тепла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 этой причине число звеньев (видов) в цепи питания ограничено и не превышает обычно 4–5.</w:t>
      </w:r>
    </w:p>
    <w:p w14:paraId="10E9D140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Правило 10% (закон Линдемана)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</w:t>
      </w:r>
      <w:proofErr w:type="gramEnd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правило экологической пирамиды. Оно гласит: На каждое последующее звено пищевой цепи поступает только 10% энергии (массы), накопленной предыдущим </w:t>
      </w:r>
      <w:proofErr w:type="spellStart"/>
      <w:proofErr w:type="gramStart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звеном.Применяется</w:t>
      </w:r>
      <w:proofErr w:type="spellEnd"/>
      <w:proofErr w:type="gramEnd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так: у нас есть какая-то пищевая </w:t>
      </w:r>
      <w:proofErr w:type="spellStart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цепочка:</w:t>
      </w: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трава</w:t>
      </w:r>
      <w:proofErr w:type="spellEnd"/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кузнечики – лягушка – цапля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вопрос " Сколько травы было съедено на лугу, если прибавка в весе цапли, которая питалась лягушками на этом лугу, составила 1 кг? "(при этом имеется в виду, что ничем другим она не питалась, а лягушки ели только кузнечиков, а кузнечики только эту травку). Получается, что этот 1 кг и есть 10% от общей массы лягушек, значит, их масса равна была 10кг, тогда масса кузнечиков-100 кг, а масса съеденной травы составила целую тонну.</w:t>
      </w:r>
    </w:p>
    <w:p w14:paraId="750D4549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2.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 предложенного списка живых организмов составь цепи питания:</w:t>
      </w:r>
    </w:p>
    <w:p w14:paraId="1927F4D6" w14:textId="77777777" w:rsidR="00F20A72" w:rsidRPr="00F20A72" w:rsidRDefault="00F20A72" w:rsidP="00F20A7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трава, ягодный кустарник, муха, синица, лягушка, уж, заяц, волк, бактерии гниения, комар, кузнечик.</w:t>
      </w:r>
    </w:p>
    <w:p w14:paraId="2CE87E33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3.</w:t>
      </w:r>
    </w:p>
    <w:p w14:paraId="6E3E36CD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1.Рассмотреть рисунок, представленный ниже. Распределите номера, которыми обозначены организмы:</w:t>
      </w:r>
    </w:p>
    <w:p w14:paraId="63C9533A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 соответствии с принадлежностью организма к соответствующему трофическому уровню:</w:t>
      </w:r>
    </w:p>
    <w:p w14:paraId="3D8AC28B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продуценты -________</w:t>
      </w:r>
    </w:p>
    <w:p w14:paraId="0F562C9C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консументы – _______</w:t>
      </w:r>
    </w:p>
    <w:p w14:paraId="77FA158A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редуценты</w:t>
      </w:r>
      <w:proofErr w:type="spellEnd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–________</w:t>
      </w:r>
    </w:p>
    <w:p w14:paraId="50194A2A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 соответствии с </w:t>
      </w:r>
      <w:r w:rsidRPr="00F20A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биологической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ролью организмов в сообществе:</w:t>
      </w:r>
    </w:p>
    <w:p w14:paraId="753F10FC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Жертва - ______________ Хищник - _______________</w:t>
      </w:r>
    </w:p>
    <w:p w14:paraId="0F7B8AB0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№ 4.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Сравните две цепи питания, определите черты сходства и различия.</w:t>
      </w:r>
    </w:p>
    <w:p w14:paraId="11842E39" w14:textId="77777777" w:rsidR="00F20A72" w:rsidRPr="00F20A72" w:rsidRDefault="00F20A72" w:rsidP="00F20A7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Клевер - кролик - волк</w:t>
      </w:r>
    </w:p>
    <w:p w14:paraId="16EE0199" w14:textId="77777777" w:rsidR="00F20A72" w:rsidRPr="00F20A72" w:rsidRDefault="00F20A72" w:rsidP="00F20A7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Растительный </w:t>
      </w:r>
      <w:proofErr w:type="spellStart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опад</w:t>
      </w:r>
      <w:proofErr w:type="spellEnd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дождевой червь – черный дрозд – ястреб - перепелятник</w:t>
      </w:r>
    </w:p>
    <w:p w14:paraId="43C00999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3D0335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 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74B0CCCF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DAE291F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14:paraId="5D6C50EB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F692C3A" w14:textId="214FB051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1968E56F" wp14:editId="25DCC3C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40425" cy="686244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0D27348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49D4C33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1811F76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1A0D107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14:paraId="017FC73F" w14:textId="121C570A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Практическая работа №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</w:p>
    <w:p w14:paraId="1E0B7D3A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Решение экологических задач</w:t>
      </w:r>
    </w:p>
    <w:p w14:paraId="39CFDC89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условия для формирования умений решать простейшие экологические задачи.</w:t>
      </w:r>
    </w:p>
    <w:p w14:paraId="764C372A" w14:textId="77777777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работы.</w:t>
      </w:r>
    </w:p>
    <w:p w14:paraId="64ED420A" w14:textId="77777777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Самостоятельное решение задач.</w:t>
      </w:r>
    </w:p>
    <w:p w14:paraId="7D0B562A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Задача №1. 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Зная правило десяти процентов, рассчитайте, сколько нужно травы, чтобы вырос один орел весом 5 кг (пищевая цепь: трава – заяц – орел). Условно принимайте, что на каждом трофическом уровне всегда поедаются только представители предыдущего уровня.</w:t>
      </w:r>
    </w:p>
    <w:p w14:paraId="36F595F9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875018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Задача №2. 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 год 1 м 2 площади </w:t>
      </w:r>
      <w:proofErr w:type="spellStart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агроценоза</w:t>
      </w:r>
      <w:proofErr w:type="spellEnd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дает 800г сухой биомассы. Сколько гектаров окультуренных посевов необходимо, чтобы прокормить взрослого человека массой 70 кг (из них 63% составляет вода)?</w:t>
      </w:r>
    </w:p>
    <w:p w14:paraId="10186C02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F4408D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Задача №3. 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Используя правило экологической пирамиды, определите, какая площадь (га)</w:t>
      </w:r>
    </w:p>
    <w:p w14:paraId="1C5D2110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Биоценоза может прокормить одну особ. Последнего звена в цепи питания:</w:t>
      </w:r>
    </w:p>
    <w:p w14:paraId="3BCA335C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планктон – синий кит (100т)</w:t>
      </w:r>
    </w:p>
    <w:p w14:paraId="57213460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планктон – рыба – тюлень (300 кг)</w:t>
      </w:r>
    </w:p>
    <w:p w14:paraId="2FE32C8E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60% массы данных организмов составляет вода.</w:t>
      </w:r>
    </w:p>
    <w:p w14:paraId="393109B8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Биопродуктивность</w:t>
      </w:r>
      <w:proofErr w:type="spellEnd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планктона - 600 г на м 2</w:t>
      </w:r>
    </w:p>
    <w:p w14:paraId="294EB249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B1A5736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C909167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126EDA3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D778286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CD70F44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1719392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D372926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83259DF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EAE62EF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31610AA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A7DF633" w14:textId="17F37D99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Практическая работа 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</w:p>
    <w:p w14:paraId="4D5AE967" w14:textId="77777777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B8FD65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Сравнительная характеристика природных экосистем и </w:t>
      </w:r>
      <w:proofErr w:type="spellStart"/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агроэкосистем</w:t>
      </w:r>
      <w:proofErr w:type="spellEnd"/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своей местности.</w:t>
      </w:r>
    </w:p>
    <w:p w14:paraId="5ADDD186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BBE69D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выявить черты сходства и различия естественных и искусственных экосистем.</w:t>
      </w:r>
    </w:p>
    <w:p w14:paraId="658ABBD9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 и материалы: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фотографии, статьи различных экосистем и </w:t>
      </w:r>
      <w:proofErr w:type="spellStart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агроэкосистем</w:t>
      </w:r>
      <w:proofErr w:type="spellEnd"/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14:paraId="1655511F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15CB35" w14:textId="77777777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работы</w:t>
      </w:r>
    </w:p>
    <w:p w14:paraId="79218BE3" w14:textId="77777777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700894A" w14:textId="77777777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9F9F3F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1.      Дать оценку движущим силам, формирующим природные и </w:t>
      </w:r>
      <w:proofErr w:type="spellStart"/>
      <w:r w:rsidRPr="00F20A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агроэкосистемы</w:t>
      </w:r>
      <w:proofErr w:type="spellEnd"/>
      <w:r w:rsidRPr="00F20A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14:paraId="28ACF2AE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80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0"/>
        <w:gridCol w:w="2713"/>
        <w:gridCol w:w="2517"/>
      </w:tblGrid>
      <w:tr w:rsidR="00F20A72" w:rsidRPr="00F20A72" w14:paraId="11DDE8FA" w14:textId="77777777" w:rsidTr="00F20A72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E6B8EF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Движущие силы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15362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Природная экосистема</w:t>
            </w:r>
          </w:p>
          <w:p w14:paraId="35F8B709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0A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2A558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Агроэкосистема</w:t>
            </w:r>
            <w:proofErr w:type="spellEnd"/>
          </w:p>
        </w:tc>
      </w:tr>
      <w:tr w:rsidR="00F20A72" w:rsidRPr="00F20A72" w14:paraId="064F20E0" w14:textId="77777777" w:rsidTr="00F20A72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3F87A7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Естественный отбор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3DA6C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F4962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0A72" w:rsidRPr="00F20A72" w14:paraId="1629D4EE" w14:textId="77777777" w:rsidTr="00F20A72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ACF6FC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Искусственный отбор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BF193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F4795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DDA71F8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</w:p>
    <w:p w14:paraId="20532A30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        Действует на экосистему</w:t>
      </w:r>
    </w:p>
    <w:p w14:paraId="318626EA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        Не действует на экосистему</w:t>
      </w:r>
    </w:p>
    <w:p w14:paraId="028FB0AF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        Действие направленно на достижение максимальной продуктивности</w:t>
      </w:r>
    </w:p>
    <w:p w14:paraId="5D79DC99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        Действие на экосистему минимально</w:t>
      </w:r>
    </w:p>
    <w:p w14:paraId="2710CE2D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 Оценить некоторые количественные характеристики экосистем.</w:t>
      </w:r>
    </w:p>
    <w:p w14:paraId="4AC250BD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80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0"/>
        <w:gridCol w:w="2713"/>
        <w:gridCol w:w="2517"/>
      </w:tblGrid>
      <w:tr w:rsidR="00F20A72" w:rsidRPr="00F20A72" w14:paraId="147AF3F3" w14:textId="77777777" w:rsidTr="00F20A72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A04BF0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DF187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Природная экосистема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7C2DA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Агроэкосистема</w:t>
            </w:r>
            <w:proofErr w:type="spellEnd"/>
          </w:p>
        </w:tc>
      </w:tr>
      <w:tr w:rsidR="00F20A72" w:rsidRPr="00F20A72" w14:paraId="3DFEA16F" w14:textId="77777777" w:rsidTr="00F20A72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ED6115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Видовой  состав</w:t>
            </w:r>
            <w:proofErr w:type="gram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2381F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FE0C5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0A72" w:rsidRPr="00F20A72" w14:paraId="4203C6E0" w14:textId="77777777" w:rsidTr="00F20A72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83FE2E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Продуктивность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B2944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AE79A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5F1679A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        Меньше</w:t>
      </w:r>
    </w:p>
    <w:p w14:paraId="39204BD3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         Больше</w:t>
      </w:r>
    </w:p>
    <w:p w14:paraId="27099F11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28189B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3. Сравнить природную экосистему и </w:t>
      </w:r>
      <w:proofErr w:type="spellStart"/>
      <w:r w:rsidRPr="00F20A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агроценоз</w:t>
      </w:r>
      <w:proofErr w:type="spellEnd"/>
      <w:r w:rsidRPr="00F20A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, выбирая правильные характеристики из предложенных вариантов</w:t>
      </w:r>
      <w:r w:rsidRPr="00F20A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tbl>
      <w:tblPr>
        <w:tblW w:w="8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4"/>
        <w:gridCol w:w="2893"/>
        <w:gridCol w:w="2893"/>
      </w:tblGrid>
      <w:tr w:rsidR="00F20A72" w:rsidRPr="00F20A72" w14:paraId="6465E7CF" w14:textId="77777777" w:rsidTr="00F20A72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44CC73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Общие характеристики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41EF6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Характерно только для</w:t>
            </w:r>
          </w:p>
          <w:p w14:paraId="76048C45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природной экосистемы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62928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Характерно только для</w:t>
            </w:r>
          </w:p>
          <w:p w14:paraId="60E5A132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20A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агроэкосистемы</w:t>
            </w:r>
            <w:proofErr w:type="spellEnd"/>
          </w:p>
        </w:tc>
      </w:tr>
      <w:tr w:rsidR="00F20A72" w:rsidRPr="00F20A72" w14:paraId="487DC522" w14:textId="77777777" w:rsidTr="00F20A72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7AD893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35A37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8CF84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20A72" w:rsidRPr="00F20A72" w14:paraId="0D3CE150" w14:textId="77777777" w:rsidTr="00F20A72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007C73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30C1C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48130" w14:textId="77777777" w:rsidR="00F20A72" w:rsidRPr="00F20A72" w:rsidRDefault="00F20A72" w:rsidP="00F20A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39C697D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</w:p>
    <w:p w14:paraId="5287DFCA" w14:textId="77777777" w:rsidR="00F20A72" w:rsidRPr="00F20A72" w:rsidRDefault="00F20A72" w:rsidP="00F20A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Наличие в цепях питания </w:t>
      </w:r>
      <w:proofErr w:type="spellStart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редуцентов</w:t>
      </w:r>
      <w:proofErr w:type="spellEnd"/>
    </w:p>
    <w:p w14:paraId="41A11A21" w14:textId="77777777" w:rsidR="00F20A72" w:rsidRPr="00F20A72" w:rsidRDefault="00F20A72" w:rsidP="00F20A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Экосистема устойчива во времени без вмешательства человека</w:t>
      </w:r>
    </w:p>
    <w:p w14:paraId="5C744458" w14:textId="77777777" w:rsidR="00F20A72" w:rsidRPr="00F20A72" w:rsidRDefault="00F20A72" w:rsidP="00F20A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Наличие в цепях питания продуцентов</w:t>
      </w:r>
    </w:p>
    <w:p w14:paraId="736ED46F" w14:textId="77777777" w:rsidR="00F20A72" w:rsidRPr="00F20A72" w:rsidRDefault="00F20A72" w:rsidP="00F20A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в цепях питания консументов</w:t>
      </w:r>
    </w:p>
    <w:p w14:paraId="7DD898D0" w14:textId="77777777" w:rsidR="00F20A72" w:rsidRPr="00F20A72" w:rsidRDefault="00F20A72" w:rsidP="00F20A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энергии или химических веществ может искусственно вносится человеком</w:t>
      </w:r>
    </w:p>
    <w:p w14:paraId="796B5261" w14:textId="77777777" w:rsidR="00F20A72" w:rsidRPr="00F20A72" w:rsidRDefault="00F20A72" w:rsidP="00F20A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источник энергии – Солнце</w:t>
      </w:r>
    </w:p>
    <w:p w14:paraId="254445F5" w14:textId="77777777" w:rsidR="00F20A72" w:rsidRPr="00F20A72" w:rsidRDefault="00F20A72" w:rsidP="00F20A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Обязательным элементом цепей </w:t>
      </w:r>
      <w:proofErr w:type="gramStart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питания  является</w:t>
      </w:r>
      <w:proofErr w:type="gramEnd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</w:t>
      </w:r>
    </w:p>
    <w:p w14:paraId="473C7F13" w14:textId="77777777" w:rsidR="00F20A72" w:rsidRPr="00F20A72" w:rsidRDefault="00F20A72" w:rsidP="00F20A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Экосистема быстро разрушается без вмешательства человека</w:t>
      </w:r>
    </w:p>
    <w:p w14:paraId="76E3E925" w14:textId="77777777" w:rsidR="00F20A72" w:rsidRPr="00F20A72" w:rsidRDefault="00F20A72" w:rsidP="00F20A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слабо влияет на круговорот веществ</w:t>
      </w:r>
    </w:p>
    <w:p w14:paraId="20742A34" w14:textId="77777777" w:rsidR="00F20A72" w:rsidRPr="00F20A72" w:rsidRDefault="00F20A72" w:rsidP="00F20A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Неорганические вещества извлекаются продуцентами из почвы, удаляются из экосистемы</w:t>
      </w:r>
    </w:p>
    <w:p w14:paraId="2383C6D0" w14:textId="77777777" w:rsidR="00F20A72" w:rsidRPr="00F20A72" w:rsidRDefault="00F20A72" w:rsidP="00F20A7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Характеризуется многообразие экологических ниш</w:t>
      </w:r>
    </w:p>
    <w:p w14:paraId="116EDCB4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4. Сделайте вывод о сходстве и различии природных экосистем и </w:t>
      </w:r>
      <w:proofErr w:type="spellStart"/>
      <w:r w:rsidRPr="00F20A7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агроэкосистем</w:t>
      </w:r>
      <w:proofErr w:type="spellEnd"/>
    </w:p>
    <w:p w14:paraId="65158F46" w14:textId="77777777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7265EE1" w14:textId="0CA632F5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Практическая работа № </w:t>
      </w:r>
      <w:r w:rsidR="00E37A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</w:p>
    <w:p w14:paraId="6612872C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«Анализ и оценка последствий собственной деятельности в окружающей среде,</w:t>
      </w:r>
    </w:p>
    <w:p w14:paraId="6FD88DFB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Глобальных экологических проблем и путей их решения»</w:t>
      </w:r>
    </w:p>
    <w:p w14:paraId="61CBBEB5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учащихся с последствиями хозяйственной деятельности человека в окружающей среде.</w:t>
      </w:r>
    </w:p>
    <w:p w14:paraId="60600E94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 и материалы: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фотографии, статьи о различных глобальных экологических проблемах</w:t>
      </w:r>
    </w:p>
    <w:p w14:paraId="601C2206" w14:textId="77777777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работы</w:t>
      </w:r>
    </w:p>
    <w:p w14:paraId="32522D5A" w14:textId="77777777" w:rsidR="00F20A72" w:rsidRPr="00F20A72" w:rsidRDefault="00F20A72" w:rsidP="00F20A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A2A220" w14:textId="77777777" w:rsidR="00F20A72" w:rsidRPr="00F20A72" w:rsidRDefault="00F20A72" w:rsidP="00F20A7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Прочитать текст «Основные экологические проблемы современности»</w:t>
      </w:r>
    </w:p>
    <w:p w14:paraId="1B326398" w14:textId="77777777" w:rsidR="00F20A72" w:rsidRPr="00F20A72" w:rsidRDefault="00F20A72" w:rsidP="00F20A7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Заполните таблицу:</w:t>
      </w:r>
    </w:p>
    <w:tbl>
      <w:tblPr>
        <w:tblW w:w="9690" w:type="dxa"/>
        <w:tblInd w:w="-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0"/>
        <w:gridCol w:w="3235"/>
        <w:gridCol w:w="3235"/>
      </w:tblGrid>
      <w:tr w:rsidR="00F20A72" w:rsidRPr="00F20A72" w14:paraId="56812A74" w14:textId="77777777" w:rsidTr="00E37AF2"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237A02" w14:textId="77777777" w:rsidR="00F20A72" w:rsidRPr="00F20A72" w:rsidRDefault="00F20A72" w:rsidP="00F2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F20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Экологические проблемы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0C9CFC" w14:textId="77777777" w:rsidR="00F20A72" w:rsidRPr="00F20A72" w:rsidRDefault="00F20A72" w:rsidP="00F2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20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Причины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F2592" w14:textId="77777777" w:rsidR="00F20A72" w:rsidRPr="00F20A72" w:rsidRDefault="00F20A72" w:rsidP="00F20A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20A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Пути решения экологических проблем</w:t>
            </w:r>
          </w:p>
        </w:tc>
      </w:tr>
      <w:tr w:rsidR="00F20A72" w:rsidRPr="00F20A72" w14:paraId="3F20AC61" w14:textId="77777777" w:rsidTr="00E37AF2">
        <w:trPr>
          <w:trHeight w:val="525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468ADE" w14:textId="77777777" w:rsidR="00F20A72" w:rsidRPr="00F20A72" w:rsidRDefault="00F20A72" w:rsidP="00F2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A419D" w14:textId="77777777" w:rsidR="00F20A72" w:rsidRPr="00F20A72" w:rsidRDefault="00F20A72" w:rsidP="00F2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3EB24" w14:textId="77777777" w:rsidR="00F20A72" w:rsidRPr="00F20A72" w:rsidRDefault="00F20A72" w:rsidP="00F20A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381D915" w14:textId="77777777" w:rsidR="00F20A72" w:rsidRPr="00F20A72" w:rsidRDefault="00F20A72" w:rsidP="00F20A7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Сформулируйте вывод. Ответить на вопрос: Какие экологические проблемы, по вашему мнению наиболее серьезные и требуют немедленного решения? Почему?</w:t>
      </w:r>
    </w:p>
    <w:p w14:paraId="0771DE4A" w14:textId="77777777" w:rsidR="00F20A72" w:rsidRPr="00F20A72" w:rsidRDefault="00F20A72" w:rsidP="00F2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72">
        <w:rPr>
          <w:rFonts w:ascii="Arial" w:eastAsia="Times New Roman" w:hAnsi="Arial" w:cs="Arial"/>
          <w:color w:val="252525"/>
          <w:sz w:val="24"/>
          <w:szCs w:val="24"/>
          <w:u w:val="single"/>
          <w:shd w:val="clear" w:color="auto" w:fill="FFFFFF"/>
          <w:lang w:eastAsia="ru-RU"/>
        </w:rPr>
        <w:t>1.Загрязнение атмосферы</w:t>
      </w:r>
    </w:p>
    <w:p w14:paraId="36696053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Причины экологической проблемы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Загрязнение атмосферы – экологическая проблема, не понаслышке знакомая жителям абсолютно всех уголков земли. Особенно остро её ощущают представители городов, в которых функционируют предприятия чёрной и цветной металлургии, энергетики, химической, нефтехимической, строительной и целлюлозно-бумажной промышленности. В некоторых городах атмосферу также сильно отравляют автотранспорт и котельные. Всё это примеры антропогенного загрязнения воздуха. Что же касается естественных источников химических элементов, загрязняющих атмосферу, то к ним относятся лесные пожары, извержения вулканов, ветровые эрозии (развеивание почв и частиц горных пород), распространение пыльцы, испарения органических соединений и естественная радиация.</w:t>
      </w:r>
    </w:p>
    <w:p w14:paraId="03A126C6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Последствия загрязнения атмосферы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Атмосферное загрязнение воздуха отрицательно сказывается на здоровье человека, способствуя развитию сердечных и лёгочных заболеваний (в частности, бронхита). Кроме того, такие загрязнители атмосферы как озон, оксиды азота и 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диоксид серы разрушают естественные экосистемы, уничтожая растения и вызывая смерть живых существ (в частности, речной рыбы).</w:t>
      </w:r>
    </w:p>
    <w:p w14:paraId="58592C81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Решение экологической проблемы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Глобальную экологическую проблему загрязнения атмосферы, по словам учёных и представителей власти, можно решить следующими путями:</w:t>
      </w:r>
    </w:p>
    <w:p w14:paraId="700D4201" w14:textId="77777777" w:rsidR="00F20A72" w:rsidRPr="00F20A72" w:rsidRDefault="00F20A72" w:rsidP="00F20A7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ограничение роста численности населения;</w:t>
      </w:r>
    </w:p>
    <w:p w14:paraId="47AA04D8" w14:textId="77777777" w:rsidR="00F20A72" w:rsidRPr="00F20A72" w:rsidRDefault="00F20A72" w:rsidP="00F20A7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сокращение объёмов использования энергии;</w:t>
      </w:r>
    </w:p>
    <w:p w14:paraId="60889C45" w14:textId="77777777" w:rsidR="00F20A72" w:rsidRPr="00F20A72" w:rsidRDefault="00F20A72" w:rsidP="00F20A7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энергоэффективности;</w:t>
      </w:r>
    </w:p>
    <w:p w14:paraId="73E0000B" w14:textId="77777777" w:rsidR="00F20A72" w:rsidRPr="00F20A72" w:rsidRDefault="00F20A72" w:rsidP="00F20A7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уменьшение отходов;</w:t>
      </w:r>
    </w:p>
    <w:p w14:paraId="736EA54C" w14:textId="77777777" w:rsidR="00F20A72" w:rsidRPr="00F20A72" w:rsidRDefault="00F20A72" w:rsidP="00F20A7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 на экологически чистые возобновляемые источники энергии;</w:t>
      </w:r>
    </w:p>
    <w:p w14:paraId="76C845D3" w14:textId="77777777" w:rsidR="00F20A72" w:rsidRPr="00F20A72" w:rsidRDefault="00F20A72" w:rsidP="00F20A7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очистка воздуха на особо загрязнённых территориях.</w:t>
      </w:r>
    </w:p>
    <w:p w14:paraId="7C2B9B2C" w14:textId="77777777" w:rsidR="00F20A72" w:rsidRPr="00F20A72" w:rsidRDefault="00F20A72" w:rsidP="00F2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72">
        <w:rPr>
          <w:rFonts w:ascii="Arial" w:eastAsia="Times New Roman" w:hAnsi="Arial" w:cs="Arial"/>
          <w:color w:val="252525"/>
          <w:sz w:val="24"/>
          <w:szCs w:val="24"/>
          <w:u w:val="single"/>
          <w:shd w:val="clear" w:color="auto" w:fill="FFFFFF"/>
          <w:lang w:eastAsia="ru-RU"/>
        </w:rPr>
        <w:t>2. Глобальное потепление</w:t>
      </w:r>
    </w:p>
    <w:p w14:paraId="2FECDA00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Причины глобального потепления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течение XX века средняя температура на земле выросла на 0,5 – 1C. Главной причиной глобального потепления считается повышение концентрации углекислого газа в атмосфере вследствие увеличения объёмов сжигаемого людьми ископаемого топлива (уголь, нефть и их производные). Другими предпосылками глобального потепления являются перенаселение планеты, сокращение площади лесных массивов, истощение озонового слоя и замусоривание. Однако не все экологи возлагают ответственность за повышение среднегодовых температур целиком на антропогенную деятельность. Некоторые считают, что глобальному потеплению способствует и естественное увеличение численности океанического планктона, приводящее к повышению концентрации всё того же углекислого газа в атмосфере.</w:t>
      </w:r>
    </w:p>
    <w:p w14:paraId="2C7404F2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Последствия парникового эффекта. 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температура в течение XXI века увеличится ещё на 1 C – 3,5 C, как прогнозируют учёные, последствия будут весьма печальными:</w:t>
      </w:r>
    </w:p>
    <w:p w14:paraId="79EE94AC" w14:textId="77777777" w:rsidR="00F20A72" w:rsidRPr="00F20A72" w:rsidRDefault="00F20A72" w:rsidP="00F20A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поднимется уровень мирового океана (вследствие таяния полярных льдов), возрастёт количество засух и усилится процесс опустынивания земель,</w:t>
      </w:r>
    </w:p>
    <w:p w14:paraId="50CA85BE" w14:textId="77777777" w:rsidR="00F20A72" w:rsidRPr="00F20A72" w:rsidRDefault="00F20A72" w:rsidP="00F20A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исчезнут многие виды растений и животных, приспособленные к существованию в узком диапазоне температур и влажности,</w:t>
      </w:r>
    </w:p>
    <w:p w14:paraId="04799C39" w14:textId="77777777" w:rsidR="00F20A72" w:rsidRPr="00F20A72" w:rsidRDefault="00F20A72" w:rsidP="00F20A7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участятся ураганы.</w:t>
      </w:r>
    </w:p>
    <w:p w14:paraId="486AF426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Решение экологической проблемы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Замедлить процесс глобального потепления, по словам экологов, помогут следующие меры:</w:t>
      </w:r>
    </w:p>
    <w:p w14:paraId="4A252D8C" w14:textId="77777777" w:rsidR="00F20A72" w:rsidRPr="00F20A72" w:rsidRDefault="00F20A72" w:rsidP="00F20A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цен на ископаемые виды топлива,</w:t>
      </w:r>
    </w:p>
    <w:p w14:paraId="0F51223D" w14:textId="77777777" w:rsidR="00F20A72" w:rsidRPr="00F20A72" w:rsidRDefault="00F20A72" w:rsidP="00F20A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замена ископаемого топлива экологически чистым (солнечная энергия, энергия ветра и морских течений),</w:t>
      </w:r>
    </w:p>
    <w:p w14:paraId="369B317D" w14:textId="77777777" w:rsidR="00F20A72" w:rsidRPr="00F20A72" w:rsidRDefault="00F20A72" w:rsidP="00F20A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энергосберегающих и безотходных технологий,</w:t>
      </w:r>
    </w:p>
    <w:p w14:paraId="7AC64C24" w14:textId="77777777" w:rsidR="00F20A72" w:rsidRPr="00F20A72" w:rsidRDefault="00F20A72" w:rsidP="00F20A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налогообложение выбросов в окружающую среду,</w:t>
      </w:r>
    </w:p>
    <w:p w14:paraId="24640913" w14:textId="77777777" w:rsidR="00F20A72" w:rsidRPr="00F20A72" w:rsidRDefault="00F20A72" w:rsidP="00F20A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минимизация потерь метана во время его добычи, транспортировки по трубопроводам, распределения в городах и сёлах и применения на станциях теплоснабжения и электростанциях,</w:t>
      </w:r>
    </w:p>
    <w:p w14:paraId="2CBCEB74" w14:textId="77777777" w:rsidR="00F20A72" w:rsidRPr="00F20A72" w:rsidRDefault="00F20A72" w:rsidP="00F20A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внедрение технологий поглощения и связывания углекислого газа,</w:t>
      </w:r>
    </w:p>
    <w:p w14:paraId="66A19AE7" w14:textId="77777777" w:rsidR="00F20A72" w:rsidRPr="00F20A72" w:rsidRDefault="00F20A72" w:rsidP="00F20A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посадка деревьев,</w:t>
      </w:r>
    </w:p>
    <w:p w14:paraId="60C080FC" w14:textId="77777777" w:rsidR="00F20A72" w:rsidRPr="00F20A72" w:rsidRDefault="00F20A72" w:rsidP="00F20A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уменьшение размеров семей,</w:t>
      </w:r>
    </w:p>
    <w:p w14:paraId="5421210E" w14:textId="77777777" w:rsidR="00F20A72" w:rsidRPr="00F20A72" w:rsidRDefault="00F20A72" w:rsidP="00F20A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экологическое просвещение,</w:t>
      </w:r>
    </w:p>
    <w:p w14:paraId="15FE0A4D" w14:textId="77777777" w:rsidR="00F20A72" w:rsidRPr="00F20A72" w:rsidRDefault="00F20A72" w:rsidP="00F20A7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применение </w:t>
      </w:r>
      <w:proofErr w:type="spellStart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фитомелиорации</w:t>
      </w:r>
      <w:proofErr w:type="spellEnd"/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сельском хозяйстве.</w:t>
      </w:r>
    </w:p>
    <w:p w14:paraId="4DDDFB3F" w14:textId="77777777" w:rsidR="00F20A72" w:rsidRPr="00F20A72" w:rsidRDefault="00F20A72" w:rsidP="00F2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72">
        <w:rPr>
          <w:rFonts w:ascii="Arial" w:eastAsia="Times New Roman" w:hAnsi="Arial" w:cs="Arial"/>
          <w:color w:val="252525"/>
          <w:sz w:val="24"/>
          <w:szCs w:val="24"/>
          <w:u w:val="single"/>
          <w:shd w:val="clear" w:color="auto" w:fill="FFFFFF"/>
          <w:lang w:eastAsia="ru-RU"/>
        </w:rPr>
        <w:t>3. Загрязнение воды</w:t>
      </w:r>
    </w:p>
    <w:p w14:paraId="57FC8078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Причины экологической проблемы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Главными загрязнителями гидросферы на сегодняшний день являются нефть и нефтепродукты. В воды мирового океана эти вещества проникают в результате крушения танкеров и регулярных сбросов сточных вод промышленными предприятиями. Помимо антропогенных нефтепродуктов, индустриальные и бытовые объекты загрязняют гидросферу тяжёлыми металлами и сложными органическими соединениями. Лидерами по отравлению вод мирового океана минеральными веществами и биогенными элементами признаются сельское хозяйство и пищевая промышленность. Не обходит стороной гидросферу и такая глобальная экологическая проблема как радиоактивное загрязнение. Предпосылкой её формирования послужило захоронение в водах мирового океана радиоактивных отходов. Многие державы, обладающие развитой атомной промышленностью и атомным флотом, с 49 по 70-й годы XX века целенаправленно складировали в моря и океаны вредные радиоактивные вещества. В местах захоронения радиоактивных контейнеров нередко и сегодня зашкаливает уровень цезия. Воды морей и океанов обогащаются радиацией и в результате подводных и надводных ядерных взрывов.</w:t>
      </w:r>
    </w:p>
    <w:p w14:paraId="0CD95A9B" w14:textId="77777777" w:rsidR="00F20A72" w:rsidRPr="00F20A72" w:rsidRDefault="00F20A72" w:rsidP="00F20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0A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Последствия радиоактивного загрязнения воды</w:t>
      </w:r>
      <w:r w:rsidRPr="00F20A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Нефтяное загрязнение гидросферы приводит к разрушению естественной среды обитания сотен представителей океанической флоры и фауны, гибели планктона, морских птиц и млекопитающих. Для здоровья человека отравление вод мирового океана также представляет серьёзную опасность: «заражённая» радиацией рыба и прочие морепродукты могут запросто попасть к нему на стол.</w:t>
      </w:r>
    </w:p>
    <w:p w14:paraId="61A48CE4" w14:textId="77777777" w:rsidR="00D61851" w:rsidRDefault="00D61851"/>
    <w:sectPr w:rsidR="00D6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55D6"/>
    <w:multiLevelType w:val="multilevel"/>
    <w:tmpl w:val="9AF0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27BED"/>
    <w:multiLevelType w:val="multilevel"/>
    <w:tmpl w:val="1034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F4812"/>
    <w:multiLevelType w:val="multilevel"/>
    <w:tmpl w:val="3262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85E88"/>
    <w:multiLevelType w:val="multilevel"/>
    <w:tmpl w:val="A47C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C70B4"/>
    <w:multiLevelType w:val="multilevel"/>
    <w:tmpl w:val="D448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F3601A"/>
    <w:multiLevelType w:val="multilevel"/>
    <w:tmpl w:val="2C70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15631"/>
    <w:multiLevelType w:val="multilevel"/>
    <w:tmpl w:val="C084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72"/>
    <w:rsid w:val="00D61851"/>
    <w:rsid w:val="00E37AF2"/>
    <w:rsid w:val="00F2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1E87"/>
  <w15:chartTrackingRefBased/>
  <w15:docId w15:val="{A5CA04BD-75B8-401B-99EA-571F893B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Осипенко</dc:creator>
  <cp:keywords/>
  <dc:description/>
  <cp:lastModifiedBy>Маргарита Осипенко</cp:lastModifiedBy>
  <cp:revision>2</cp:revision>
  <dcterms:created xsi:type="dcterms:W3CDTF">2020-03-19T15:47:00Z</dcterms:created>
  <dcterms:modified xsi:type="dcterms:W3CDTF">2020-03-19T15:50:00Z</dcterms:modified>
</cp:coreProperties>
</file>