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F7E" w:rsidRPr="00FB6A66" w:rsidRDefault="00FB6A66" w:rsidP="00FB6A66">
      <w:pPr>
        <w:rPr>
          <w:b/>
          <w:sz w:val="28"/>
          <w:szCs w:val="28"/>
        </w:rPr>
      </w:pPr>
      <w:r w:rsidRPr="00FB6A66">
        <w:rPr>
          <w:b/>
          <w:sz w:val="28"/>
          <w:szCs w:val="28"/>
        </w:rPr>
        <w:t>Практическая работа для группы 241по тех. Графике</w:t>
      </w:r>
    </w:p>
    <w:p w:rsidR="00FB6A66" w:rsidRPr="00FB6A66" w:rsidRDefault="00FB6A66" w:rsidP="00FB6A66">
      <w:pPr>
        <w:rPr>
          <w:b/>
          <w:sz w:val="28"/>
          <w:szCs w:val="28"/>
        </w:rPr>
      </w:pPr>
      <w:r w:rsidRPr="00FB6A66">
        <w:rPr>
          <w:b/>
          <w:sz w:val="28"/>
          <w:szCs w:val="28"/>
        </w:rPr>
        <w:t>Тема: «Правила выполнения электрических схем Условно-графические обозначения на схемах»</w:t>
      </w:r>
    </w:p>
    <w:p w:rsidR="00FB6A66" w:rsidRPr="00FB6A66" w:rsidRDefault="00FB6A66" w:rsidP="00FB6A66">
      <w:pPr>
        <w:rPr>
          <w:b/>
          <w:sz w:val="28"/>
          <w:szCs w:val="28"/>
        </w:rPr>
      </w:pPr>
      <w:r w:rsidRPr="00FB6A66">
        <w:rPr>
          <w:b/>
          <w:sz w:val="28"/>
          <w:szCs w:val="28"/>
        </w:rPr>
        <w:t>Цель: Получение навыков в построении «Условно-графические обозначения в эл. схемах»</w:t>
      </w:r>
    </w:p>
    <w:p w:rsidR="00FB6A66" w:rsidRDefault="00FB6A66" w:rsidP="00FB6A66">
      <w:pPr>
        <w:rPr>
          <w:b/>
          <w:sz w:val="28"/>
          <w:szCs w:val="28"/>
        </w:rPr>
      </w:pPr>
      <w:r w:rsidRPr="00FB6A66">
        <w:rPr>
          <w:b/>
          <w:sz w:val="28"/>
          <w:szCs w:val="28"/>
        </w:rPr>
        <w:t>Электрические схемы выполняются в соответствии с</w:t>
      </w:r>
      <w:r>
        <w:rPr>
          <w:b/>
          <w:noProof/>
          <w:lang w:eastAsia="ru-RU"/>
        </w:rPr>
        <w:drawing>
          <wp:inline distT="0" distB="0" distL="0" distR="0" wp14:anchorId="248DCA03">
            <wp:extent cx="5937885" cy="89027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A66" w:rsidRDefault="00FB6A66" w:rsidP="00FB6A6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7179BB3">
            <wp:extent cx="5370830" cy="529780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A66" w:rsidRDefault="00FB6A66" w:rsidP="00FB6A6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2953A8A">
            <wp:extent cx="5584190" cy="5285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A66" w:rsidRDefault="00FB6A66" w:rsidP="00FB6A66">
      <w:pPr>
        <w:rPr>
          <w:b/>
        </w:rPr>
      </w:pPr>
      <w:r>
        <w:rPr>
          <w:b/>
        </w:rPr>
        <w:t>Работу выполнять на формате А3</w:t>
      </w:r>
    </w:p>
    <w:p w:rsidR="00FB6A66" w:rsidRPr="00FB6A66" w:rsidRDefault="00FB6A66" w:rsidP="00FB6A66">
      <w:pPr>
        <w:rPr>
          <w:b/>
        </w:rPr>
      </w:pPr>
      <w:r>
        <w:rPr>
          <w:b/>
        </w:rPr>
        <w:t>Время выполнения 2 академических часа</w:t>
      </w:r>
      <w:bookmarkStart w:id="0" w:name="_GoBack"/>
      <w:bookmarkEnd w:id="0"/>
    </w:p>
    <w:sectPr w:rsidR="00FB6A66" w:rsidRPr="00FB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A66"/>
    <w:rsid w:val="00460F7E"/>
    <w:rsid w:val="00FB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7EA6"/>
  <w15:chartTrackingRefBased/>
  <w15:docId w15:val="{1F4EA732-F03C-4B22-A796-FCA3DB2F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</Words>
  <Characters>294</Characters>
  <Application>Microsoft Office Word</Application>
  <DocSecurity>0</DocSecurity>
  <Lines>2</Lines>
  <Paragraphs>1</Paragraphs>
  <ScaleCrop>false</ScaleCrop>
  <Company>SPecialiST RePack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2020-03-19T19:45:00Z</dcterms:created>
  <dcterms:modified xsi:type="dcterms:W3CDTF">2020-03-19T19:50:00Z</dcterms:modified>
</cp:coreProperties>
</file>