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D3" w:rsidRDefault="007904B7" w:rsidP="007904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04B7">
        <w:rPr>
          <w:b/>
          <w:sz w:val="28"/>
          <w:szCs w:val="28"/>
        </w:rPr>
        <w:t>Курсовая работа по технической механике</w:t>
      </w:r>
    </w:p>
    <w:p w:rsidR="00891756" w:rsidRPr="00891756" w:rsidRDefault="00875371" w:rsidP="00891756">
      <w:pPr>
        <w:rPr>
          <w:sz w:val="28"/>
          <w:szCs w:val="28"/>
        </w:rPr>
      </w:pPr>
      <w:r>
        <w:rPr>
          <w:sz w:val="28"/>
          <w:szCs w:val="28"/>
        </w:rPr>
        <w:t>Пример расчета</w:t>
      </w:r>
    </w:p>
    <w:p w:rsidR="00891756" w:rsidRPr="00891756" w:rsidRDefault="00891756" w:rsidP="00891756">
      <w:pPr>
        <w:rPr>
          <w:b/>
          <w:sz w:val="28"/>
          <w:szCs w:val="28"/>
        </w:rPr>
      </w:pPr>
      <w:r w:rsidRPr="00891756">
        <w:rPr>
          <w:b/>
          <w:sz w:val="28"/>
          <w:szCs w:val="28"/>
        </w:rPr>
        <w:t>Задание на проектирование</w:t>
      </w:r>
    </w:p>
    <w:p w:rsidR="00891756" w:rsidRPr="00891756" w:rsidRDefault="00891756" w:rsidP="00891756">
      <w:pPr>
        <w:rPr>
          <w:sz w:val="28"/>
          <w:szCs w:val="28"/>
        </w:rPr>
      </w:pPr>
      <w:r w:rsidRPr="00891756">
        <w:rPr>
          <w:sz w:val="28"/>
          <w:szCs w:val="28"/>
        </w:rPr>
        <w:t>Мощност</w:t>
      </w:r>
      <w:r>
        <w:rPr>
          <w:sz w:val="28"/>
          <w:szCs w:val="28"/>
        </w:rPr>
        <w:t>ь на ведущем валу N1, квт – 6,5</w:t>
      </w:r>
    </w:p>
    <w:p w:rsidR="00891756" w:rsidRPr="00891756" w:rsidRDefault="00891756" w:rsidP="00891756">
      <w:pPr>
        <w:rPr>
          <w:sz w:val="28"/>
          <w:szCs w:val="28"/>
        </w:rPr>
      </w:pPr>
      <w:r w:rsidRPr="00891756">
        <w:rPr>
          <w:sz w:val="28"/>
          <w:szCs w:val="28"/>
        </w:rPr>
        <w:t xml:space="preserve">Частота вращения </w:t>
      </w:r>
      <w:r>
        <w:rPr>
          <w:sz w:val="28"/>
          <w:szCs w:val="28"/>
        </w:rPr>
        <w:t>ведущего вала n1, об/мин – 1450</w:t>
      </w:r>
    </w:p>
    <w:p w:rsidR="00891756" w:rsidRPr="00891756" w:rsidRDefault="00891756" w:rsidP="00891756">
      <w:pPr>
        <w:rPr>
          <w:sz w:val="28"/>
          <w:szCs w:val="28"/>
        </w:rPr>
      </w:pPr>
      <w:r w:rsidRPr="00891756">
        <w:rPr>
          <w:sz w:val="28"/>
          <w:szCs w:val="28"/>
        </w:rPr>
        <w:t>Угловая скорость ведомого ва</w:t>
      </w:r>
      <w:r>
        <w:rPr>
          <w:sz w:val="28"/>
          <w:szCs w:val="28"/>
        </w:rPr>
        <w:t>ла ω2, рад/с – 34,0</w:t>
      </w:r>
    </w:p>
    <w:p w:rsidR="007904B7" w:rsidRDefault="00891756" w:rsidP="00891756">
      <w:pPr>
        <w:rPr>
          <w:sz w:val="28"/>
          <w:szCs w:val="28"/>
        </w:rPr>
      </w:pPr>
      <w:r w:rsidRPr="00891756">
        <w:rPr>
          <w:sz w:val="28"/>
          <w:szCs w:val="28"/>
        </w:rPr>
        <w:t xml:space="preserve">Вертикальная нагрузка на выходном конце ведомого вала </w:t>
      </w:r>
      <w:proofErr w:type="spellStart"/>
      <w:r w:rsidRPr="00891756">
        <w:rPr>
          <w:sz w:val="28"/>
          <w:szCs w:val="28"/>
        </w:rPr>
        <w:t>Q,кН</w:t>
      </w:r>
      <w:proofErr w:type="spellEnd"/>
      <w:r w:rsidRPr="00891756">
        <w:rPr>
          <w:sz w:val="28"/>
          <w:szCs w:val="28"/>
        </w:rPr>
        <w:t xml:space="preserve"> – 140</w:t>
      </w:r>
    </w:p>
    <w:p w:rsidR="00891756" w:rsidRPr="00891756" w:rsidRDefault="00891756" w:rsidP="00891756">
      <w:pPr>
        <w:rPr>
          <w:sz w:val="28"/>
          <w:szCs w:val="28"/>
        </w:rPr>
      </w:pPr>
      <w:r w:rsidRPr="00891756">
        <w:rPr>
          <w:sz w:val="28"/>
          <w:szCs w:val="28"/>
        </w:rPr>
        <w:t xml:space="preserve">Кинематический расчет передачи </w:t>
      </w:r>
    </w:p>
    <w:p w:rsidR="00891756" w:rsidRPr="00891756" w:rsidRDefault="00891756" w:rsidP="00891756">
      <w:pPr>
        <w:rPr>
          <w:sz w:val="28"/>
          <w:szCs w:val="28"/>
        </w:rPr>
      </w:pPr>
      <w:r>
        <w:rPr>
          <w:sz w:val="28"/>
          <w:szCs w:val="28"/>
        </w:rPr>
        <w:t>Угловая скорость ведущего вал</w:t>
      </w:r>
    </w:p>
    <w:p w:rsidR="00891756" w:rsidRPr="00891756" w:rsidRDefault="00891756" w:rsidP="00891756">
      <w:pPr>
        <w:rPr>
          <w:sz w:val="28"/>
          <w:szCs w:val="28"/>
        </w:rPr>
      </w:pPr>
      <w:r w:rsidRPr="00891756">
        <w:rPr>
          <w:noProof/>
          <w:sz w:val="28"/>
          <w:szCs w:val="28"/>
          <w:lang w:eastAsia="ru-RU"/>
        </w:rPr>
        <w:drawing>
          <wp:inline distT="0" distB="0" distL="0" distR="0">
            <wp:extent cx="3295650" cy="438150"/>
            <wp:effectExtent l="0" t="0" r="0" b="0"/>
            <wp:docPr id="1" name="Рисунок 1" descr="https://konspekta.net/lektsiiorgimg/baza13/3485318444522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iorgimg/baza13/3485318444522.files/image00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56" w:rsidRDefault="00891756" w:rsidP="00891756">
      <w:pPr>
        <w:rPr>
          <w:sz w:val="28"/>
          <w:szCs w:val="28"/>
        </w:rPr>
      </w:pPr>
      <w:r>
        <w:rPr>
          <w:sz w:val="28"/>
          <w:szCs w:val="28"/>
        </w:rPr>
        <w:t>Передаточное отношение</w:t>
      </w:r>
    </w:p>
    <w:p w:rsidR="00891756" w:rsidRPr="00891756" w:rsidRDefault="00891756" w:rsidP="00891756">
      <w:pPr>
        <w:rPr>
          <w:sz w:val="28"/>
          <w:szCs w:val="28"/>
        </w:rPr>
      </w:pPr>
      <w:r w:rsidRPr="00891756">
        <w:rPr>
          <w:noProof/>
          <w:sz w:val="28"/>
          <w:szCs w:val="28"/>
          <w:lang w:eastAsia="ru-RU"/>
        </w:rPr>
        <w:drawing>
          <wp:inline distT="0" distB="0" distL="0" distR="0">
            <wp:extent cx="1752600" cy="457200"/>
            <wp:effectExtent l="0" t="0" r="0" b="0"/>
            <wp:docPr id="2" name="Рисунок 2" descr="https://konspekta.net/lektsiiorgimg/baza13/3485318444522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lektsiiorgimg/baza13/3485318444522.files/image00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56" w:rsidRPr="00891756" w:rsidRDefault="00891756" w:rsidP="00891756">
      <w:pPr>
        <w:rPr>
          <w:sz w:val="28"/>
          <w:szCs w:val="28"/>
        </w:rPr>
      </w:pPr>
      <w:r w:rsidRPr="00891756">
        <w:rPr>
          <w:sz w:val="28"/>
          <w:szCs w:val="28"/>
        </w:rPr>
        <w:t xml:space="preserve">Полученное значение округляем до величины, входящей в стандартный ряд </w:t>
      </w:r>
      <w:proofErr w:type="spellStart"/>
      <w:r>
        <w:rPr>
          <w:sz w:val="28"/>
          <w:szCs w:val="28"/>
        </w:rPr>
        <w:t>Пр</w:t>
      </w:r>
      <w:proofErr w:type="spellEnd"/>
      <w:r w:rsidRPr="00891756">
        <w:t xml:space="preserve"> </w:t>
      </w:r>
      <w:r w:rsidRPr="00891756">
        <w:rPr>
          <w:noProof/>
          <w:sz w:val="28"/>
          <w:szCs w:val="28"/>
          <w:lang w:eastAsia="ru-RU"/>
        </w:rPr>
        <w:drawing>
          <wp:inline distT="0" distB="0" distL="0" distR="0">
            <wp:extent cx="571500" cy="238125"/>
            <wp:effectExtent l="0" t="0" r="0" b="9525"/>
            <wp:docPr id="3" name="Рисунок 3" descr="https://konspekta.net/lektsiiorgimg/baza13/3485318444522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lektsiiorgimg/baza13/3485318444522.files/image00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</w:t>
      </w:r>
      <w:r w:rsidR="00875371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нимаем </w:t>
      </w:r>
    </w:p>
    <w:p w:rsidR="00891756" w:rsidRPr="00891756" w:rsidRDefault="00891756" w:rsidP="00891756">
      <w:pPr>
        <w:rPr>
          <w:sz w:val="28"/>
          <w:szCs w:val="28"/>
        </w:rPr>
      </w:pPr>
      <w:r w:rsidRPr="00891756">
        <w:rPr>
          <w:sz w:val="28"/>
          <w:szCs w:val="28"/>
        </w:rPr>
        <w:t>Вр</w:t>
      </w:r>
      <w:r>
        <w:rPr>
          <w:sz w:val="28"/>
          <w:szCs w:val="28"/>
        </w:rPr>
        <w:t>ащающий момент на валу шестерни</w:t>
      </w:r>
      <w:r w:rsidRPr="00891756">
        <w:t xml:space="preserve"> </w:t>
      </w:r>
      <w:r w:rsidRPr="00891756">
        <w:rPr>
          <w:noProof/>
          <w:sz w:val="28"/>
          <w:szCs w:val="28"/>
          <w:lang w:eastAsia="ru-RU"/>
        </w:rPr>
        <w:drawing>
          <wp:inline distT="0" distB="0" distL="0" distR="0">
            <wp:extent cx="2990850" cy="457200"/>
            <wp:effectExtent l="0" t="0" r="0" b="0"/>
            <wp:docPr id="4" name="Рисунок 4" descr="https://konspekta.net/lektsiiorgimg/baza13/3485318444522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lektsiiorgimg/baza13/3485318444522.files/image00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56" w:rsidRDefault="00891756" w:rsidP="00891756">
      <w:r w:rsidRPr="00891756">
        <w:rPr>
          <w:sz w:val="28"/>
          <w:szCs w:val="28"/>
        </w:rPr>
        <w:t>Вращающий момент на валу колеса</w:t>
      </w:r>
      <w:r w:rsidR="00875371" w:rsidRPr="00875371">
        <w:t xml:space="preserve"> </w:t>
      </w:r>
      <w:r w:rsidR="00875371" w:rsidRPr="00875371">
        <w:rPr>
          <w:noProof/>
          <w:sz w:val="28"/>
          <w:szCs w:val="28"/>
          <w:lang w:eastAsia="ru-RU"/>
        </w:rPr>
        <w:drawing>
          <wp:inline distT="0" distB="0" distL="0" distR="0">
            <wp:extent cx="2752725" cy="238125"/>
            <wp:effectExtent l="0" t="0" r="9525" b="9525"/>
            <wp:docPr id="5" name="Рисунок 5" descr="https://konspekta.net/lektsiiorgimg/baza13/3485318444522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pekta.net/lektsiiorgimg/baza13/3485318444522.files/image01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71" w:rsidRPr="00875371" w:rsidRDefault="00875371" w:rsidP="00875371">
      <w:pPr>
        <w:rPr>
          <w:sz w:val="28"/>
          <w:szCs w:val="28"/>
        </w:rPr>
      </w:pPr>
      <w:r w:rsidRPr="00875371">
        <w:rPr>
          <w:sz w:val="28"/>
          <w:szCs w:val="28"/>
        </w:rPr>
        <w:t>Проектный</w:t>
      </w:r>
      <w:r w:rsidR="006121C3">
        <w:rPr>
          <w:sz w:val="28"/>
          <w:szCs w:val="28"/>
        </w:rPr>
        <w:t xml:space="preserve"> расчет на контактную усталость</w:t>
      </w:r>
    </w:p>
    <w:p w:rsidR="00875371" w:rsidRPr="00891756" w:rsidRDefault="00875371" w:rsidP="00875371">
      <w:pPr>
        <w:rPr>
          <w:sz w:val="28"/>
          <w:szCs w:val="28"/>
        </w:rPr>
      </w:pPr>
      <w:r w:rsidRPr="00875371">
        <w:rPr>
          <w:b/>
          <w:sz w:val="28"/>
          <w:szCs w:val="28"/>
        </w:rPr>
        <w:t>Определяем межосевое расстояние передачи из условия контактной</w:t>
      </w:r>
      <w:r w:rsidRPr="00875371">
        <w:rPr>
          <w:sz w:val="28"/>
          <w:szCs w:val="28"/>
        </w:rPr>
        <w:t xml:space="preserve"> выносливости рабочих поверхностей зубьев</w:t>
      </w:r>
    </w:p>
    <w:p w:rsidR="00891756" w:rsidRDefault="00875371" w:rsidP="00891756">
      <w:pPr>
        <w:rPr>
          <w:sz w:val="28"/>
          <w:szCs w:val="28"/>
        </w:rPr>
      </w:pPr>
      <w:r w:rsidRPr="00875371">
        <w:rPr>
          <w:noProof/>
          <w:sz w:val="28"/>
          <w:szCs w:val="28"/>
          <w:lang w:eastAsia="ru-RU"/>
        </w:rPr>
        <w:drawing>
          <wp:inline distT="0" distB="0" distL="0" distR="0">
            <wp:extent cx="3743325" cy="752475"/>
            <wp:effectExtent l="0" t="0" r="9525" b="9525"/>
            <wp:docPr id="6" name="Рисунок 6" descr="https://konspekta.net/lektsiiorgimg/baza13/3485318444522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lektsiiorgimg/baza13/3485318444522.files/image01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71" w:rsidRDefault="00875371" w:rsidP="00891756">
      <w:r w:rsidRPr="00875371">
        <w:rPr>
          <w:sz w:val="28"/>
          <w:szCs w:val="28"/>
        </w:rPr>
        <w:lastRenderedPageBreak/>
        <w:t>Где [</w:t>
      </w:r>
      <w:proofErr w:type="spellStart"/>
      <w:r w:rsidRPr="00875371">
        <w:rPr>
          <w:sz w:val="28"/>
          <w:szCs w:val="28"/>
        </w:rPr>
        <w:t>Ϭн</w:t>
      </w:r>
      <w:proofErr w:type="spellEnd"/>
      <w:r w:rsidRPr="00875371">
        <w:rPr>
          <w:sz w:val="28"/>
          <w:szCs w:val="28"/>
        </w:rPr>
        <w:t>] – допускаемое контактное напряжение, определяемое по формуле</w:t>
      </w:r>
      <w:r w:rsidRPr="00875371">
        <w:t xml:space="preserve"> </w:t>
      </w:r>
      <w:r w:rsidRPr="00875371">
        <w:rPr>
          <w:noProof/>
          <w:sz w:val="28"/>
          <w:szCs w:val="28"/>
          <w:lang w:eastAsia="ru-RU"/>
        </w:rPr>
        <w:drawing>
          <wp:inline distT="0" distB="0" distL="0" distR="0">
            <wp:extent cx="1952625" cy="542925"/>
            <wp:effectExtent l="0" t="0" r="9525" b="9525"/>
            <wp:docPr id="7" name="Рисунок 7" descr="https://konspekta.net/lektsiiorgimg/baza13/3485318444522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lektsiiorgimg/baza13/3485318444522.files/image01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56" w:rsidRDefault="00875371" w:rsidP="00891756">
      <w:pPr>
        <w:rPr>
          <w:sz w:val="28"/>
          <w:szCs w:val="28"/>
        </w:rPr>
      </w:pPr>
      <w:r w:rsidRPr="00875371">
        <w:rPr>
          <w:sz w:val="28"/>
          <w:szCs w:val="28"/>
        </w:rPr>
        <w:t xml:space="preserve">Где </w:t>
      </w:r>
      <w:proofErr w:type="spellStart"/>
      <w:r w:rsidRPr="00875371">
        <w:rPr>
          <w:sz w:val="28"/>
          <w:szCs w:val="28"/>
        </w:rPr>
        <w:t>Ϭнlimв</w:t>
      </w:r>
      <w:proofErr w:type="spellEnd"/>
      <w:r w:rsidRPr="00875371">
        <w:rPr>
          <w:sz w:val="28"/>
          <w:szCs w:val="28"/>
        </w:rPr>
        <w:t xml:space="preserve"> – предел контактной выносливости при базовом числе циклов, который для углеродистых сталей с твердостью рабочих поверхностей зубьев 350 HB, улучшенных, определяется по следующей формуле </w:t>
      </w:r>
      <w:r w:rsidRPr="00875371">
        <w:rPr>
          <w:noProof/>
          <w:sz w:val="28"/>
          <w:szCs w:val="28"/>
          <w:lang w:eastAsia="ru-RU"/>
        </w:rPr>
        <w:drawing>
          <wp:inline distT="0" distB="0" distL="0" distR="0" wp14:anchorId="6C134674" wp14:editId="3A82B97E">
            <wp:extent cx="2085975" cy="276225"/>
            <wp:effectExtent l="0" t="0" r="9525" b="0"/>
            <wp:docPr id="9" name="Рисунок 9" descr="https://konspekta.net/lektsiiorgimg/baza13/3485318444522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lektsiiorgimg/baza13/3485318444522.files/image01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71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konspekta.net/lektsiiorgimg/baza13/3485318444522.files/image01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71" w:rsidRDefault="00875371" w:rsidP="00875371">
                            <w:proofErr w:type="spellStart"/>
                            <w:r w:rsidRPr="00875371">
                              <w:t>М</w:t>
                            </w:r>
                            <w:r>
                              <w:t>п</w:t>
                            </w:r>
                            <w:proofErr w:type="spellEnd"/>
                            <w:r w:rsidRPr="00875371">
                              <w:rPr>
                                <w:rFonts w:ascii="Tahoma" w:hAnsi="Tahoma" w:cs="Tahoma"/>
                                <w:color w:val="222222"/>
                                <w:shd w:val="clear" w:color="auto" w:fill="FEFEFE"/>
                              </w:rPr>
                              <w:t xml:space="preserve"> </w:t>
                            </w:r>
                            <w:r w:rsidRPr="00875371">
                              <w:t>(МПа)Па) (МПа)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konspekta.net/lektsiiorgimg/baza13/3485318444522.files/image018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uCIbzBYDAAAnBgAADgAAAAAAAAAAAAAAAAAuAgAAZHJz&#10;L2Uyb0RvYy54bWxQSwECLQAUAAYACAAAACEATKDpLNgAAAADAQAADwAAAAAAAAAAAAAAAABwBQAA&#10;ZHJzL2Rvd25yZXYueG1sUEsFBgAAAAAEAAQA8wAAAHUGAAAAAA==&#10;" filled="f" stroked="f">
                <o:lock v:ext="edit" aspectratio="t"/>
                <v:textbox>
                  <w:txbxContent>
                    <w:p w:rsidR="00875371" w:rsidRDefault="00875371" w:rsidP="00875371">
                      <w:proofErr w:type="spellStart"/>
                      <w:r w:rsidRPr="00875371">
                        <w:t>М</w:t>
                      </w:r>
                      <w:r>
                        <w:t>п</w:t>
                      </w:r>
                      <w:proofErr w:type="spellEnd"/>
                      <w:r w:rsidRPr="00875371">
                        <w:rPr>
                          <w:rFonts w:ascii="Tahoma" w:hAnsi="Tahoma" w:cs="Tahoma"/>
                          <w:color w:val="222222"/>
                          <w:shd w:val="clear" w:color="auto" w:fill="FEFEFE"/>
                        </w:rPr>
                        <w:t xml:space="preserve"> </w:t>
                      </w:r>
                      <w:r w:rsidRPr="00875371">
                        <w:t>(МПа)Па) (МПа)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75371" w:rsidRPr="00875371" w:rsidRDefault="00875371" w:rsidP="00875371">
      <w:pPr>
        <w:rPr>
          <w:sz w:val="28"/>
          <w:szCs w:val="28"/>
        </w:rPr>
      </w:pPr>
      <w:proofErr w:type="spellStart"/>
      <w:r w:rsidRPr="00875371">
        <w:rPr>
          <w:sz w:val="28"/>
          <w:szCs w:val="28"/>
        </w:rPr>
        <w:t>Kнh</w:t>
      </w:r>
      <w:proofErr w:type="spellEnd"/>
      <w:r w:rsidRPr="00875371">
        <w:rPr>
          <w:sz w:val="28"/>
          <w:szCs w:val="28"/>
        </w:rPr>
        <w:t xml:space="preserve"> – коэффициент долговечности. При числе циклов больше базового, что имеет место при длительной эксплуатац</w:t>
      </w:r>
      <w:r>
        <w:rPr>
          <w:sz w:val="28"/>
          <w:szCs w:val="28"/>
        </w:rPr>
        <w:t xml:space="preserve">ии передачи, принимают </w:t>
      </w:r>
      <w:proofErr w:type="spellStart"/>
      <w:r>
        <w:rPr>
          <w:sz w:val="28"/>
          <w:szCs w:val="28"/>
        </w:rPr>
        <w:t>Kнh</w:t>
      </w:r>
      <w:proofErr w:type="spellEnd"/>
      <w:r>
        <w:rPr>
          <w:sz w:val="28"/>
          <w:szCs w:val="28"/>
        </w:rPr>
        <w:t xml:space="preserve"> = 1.</w:t>
      </w:r>
    </w:p>
    <w:p w:rsidR="00875371" w:rsidRDefault="00875371" w:rsidP="00875371">
      <w:pPr>
        <w:rPr>
          <w:sz w:val="28"/>
          <w:szCs w:val="28"/>
        </w:rPr>
      </w:pPr>
      <w:r w:rsidRPr="00875371">
        <w:rPr>
          <w:sz w:val="28"/>
          <w:szCs w:val="28"/>
        </w:rPr>
        <w:t>[n]н– коэффициент безопасности. Согласно рекомендации) принимаем [n]н = 1,15.</w:t>
      </w:r>
    </w:p>
    <w:p w:rsidR="009A6E5D" w:rsidRDefault="009A6E5D" w:rsidP="00875371">
      <w:pPr>
        <w:rPr>
          <w:sz w:val="28"/>
          <w:szCs w:val="28"/>
        </w:rPr>
      </w:pPr>
      <w:r w:rsidRPr="009A6E5D">
        <w:rPr>
          <w:sz w:val="28"/>
          <w:szCs w:val="28"/>
        </w:rPr>
        <w:t>Так как твердость рабочих поверхностей зубьев колеса меньше, то допускаемое напряжение определяем для колеса</w:t>
      </w:r>
    </w:p>
    <w:p w:rsidR="009A6E5D" w:rsidRDefault="009A6E5D" w:rsidP="00875371">
      <w:pPr>
        <w:rPr>
          <w:sz w:val="28"/>
          <w:szCs w:val="28"/>
        </w:rPr>
      </w:pPr>
      <w:r w:rsidRPr="009A6E5D">
        <w:rPr>
          <w:noProof/>
          <w:sz w:val="28"/>
          <w:szCs w:val="28"/>
          <w:lang w:eastAsia="ru-RU"/>
        </w:rPr>
        <w:drawing>
          <wp:inline distT="0" distB="0" distL="0" distR="0">
            <wp:extent cx="2771775" cy="523875"/>
            <wp:effectExtent l="0" t="0" r="9525" b="9525"/>
            <wp:docPr id="10" name="Рисунок 10" descr="https://konspekta.net/lektsiiorgimg/baza13/3485318444522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lektsiiorgimg/baza13/3485318444522.files/image02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5D" w:rsidRPr="009A6E5D" w:rsidRDefault="009A6E5D" w:rsidP="009A6E5D">
      <w:pPr>
        <w:rPr>
          <w:sz w:val="28"/>
          <w:szCs w:val="28"/>
        </w:rPr>
      </w:pPr>
      <w:proofErr w:type="spellStart"/>
      <w:r w:rsidRPr="009A6E5D">
        <w:rPr>
          <w:sz w:val="28"/>
          <w:szCs w:val="28"/>
        </w:rPr>
        <w:t>Ѱва</w:t>
      </w:r>
      <w:proofErr w:type="spellEnd"/>
      <w:r w:rsidRPr="009A6E5D">
        <w:rPr>
          <w:sz w:val="28"/>
          <w:szCs w:val="28"/>
        </w:rPr>
        <w:t>– коэффициент ширины венца колеса по межосевому расстоянию. По рекомендации</w:t>
      </w:r>
      <w:r>
        <w:rPr>
          <w:sz w:val="28"/>
          <w:szCs w:val="28"/>
        </w:rPr>
        <w:t xml:space="preserve"> принимаем </w:t>
      </w:r>
      <w:proofErr w:type="spellStart"/>
      <w:r>
        <w:rPr>
          <w:sz w:val="28"/>
          <w:szCs w:val="28"/>
        </w:rPr>
        <w:t>Ѱва</w:t>
      </w:r>
      <w:proofErr w:type="spellEnd"/>
      <w:r>
        <w:rPr>
          <w:sz w:val="28"/>
          <w:szCs w:val="28"/>
        </w:rPr>
        <w:t xml:space="preserve"> = 0,25.</w:t>
      </w:r>
    </w:p>
    <w:p w:rsidR="009A6E5D" w:rsidRDefault="009A6E5D" w:rsidP="009A6E5D">
      <w:r w:rsidRPr="009A6E5D">
        <w:rPr>
          <w:sz w:val="28"/>
          <w:szCs w:val="28"/>
        </w:rPr>
        <w:t>Коэффициент нагрузки</w:t>
      </w:r>
      <w:r w:rsidRPr="009A6E5D">
        <w:t xml:space="preserve"> </w:t>
      </w:r>
      <w:r w:rsidRPr="009A6E5D">
        <w:rPr>
          <w:noProof/>
          <w:sz w:val="28"/>
          <w:szCs w:val="28"/>
          <w:lang w:eastAsia="ru-RU"/>
        </w:rPr>
        <w:drawing>
          <wp:inline distT="0" distB="0" distL="0" distR="0">
            <wp:extent cx="1743075" cy="276225"/>
            <wp:effectExtent l="0" t="0" r="9525" b="9525"/>
            <wp:docPr id="11" name="Рисунок 11" descr="https://konspekta.net/lektsiiorgimg/baza13/3485318444522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onspekta.net/lektsiiorgimg/baza13/3485318444522.files/image02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5D" w:rsidRDefault="009A6E5D" w:rsidP="009A6E5D">
      <w:pPr>
        <w:rPr>
          <w:sz w:val="28"/>
          <w:szCs w:val="28"/>
        </w:rPr>
      </w:pPr>
      <w:proofErr w:type="spellStart"/>
      <w:r w:rsidRPr="009A6E5D">
        <w:rPr>
          <w:sz w:val="28"/>
          <w:szCs w:val="28"/>
        </w:rPr>
        <w:t>Kн</w:t>
      </w:r>
      <w:proofErr w:type="spellEnd"/>
      <w:r w:rsidRPr="009A6E5D">
        <w:rPr>
          <w:sz w:val="28"/>
          <w:szCs w:val="28"/>
        </w:rPr>
        <w:t>α –коэффициент, учитывающий неравномерность распределения нагрузки между зубьями. Для прямозубых колес</w:t>
      </w:r>
      <w:r>
        <w:rPr>
          <w:sz w:val="28"/>
          <w:szCs w:val="28"/>
        </w:rPr>
        <w:t xml:space="preserve"> </w:t>
      </w:r>
      <w:r w:rsidRPr="009A6E5D">
        <w:rPr>
          <w:noProof/>
          <w:sz w:val="28"/>
          <w:szCs w:val="28"/>
          <w:lang w:eastAsia="ru-RU"/>
        </w:rPr>
        <w:drawing>
          <wp:inline distT="0" distB="0" distL="0" distR="0">
            <wp:extent cx="809625" cy="276225"/>
            <wp:effectExtent l="0" t="0" r="9525" b="0"/>
            <wp:docPr id="12" name="Рисунок 12" descr="https://konspekta.net/lektsiiorgimg/baza13/3485318444522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onspekta.net/lektsiiorgimg/baza13/3485318444522.files/image02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5D" w:rsidRDefault="009A6E5D" w:rsidP="009A6E5D">
      <w:pPr>
        <w:rPr>
          <w:sz w:val="28"/>
          <w:szCs w:val="28"/>
        </w:rPr>
      </w:pPr>
      <w:proofErr w:type="spellStart"/>
      <w:r w:rsidRPr="009A6E5D">
        <w:rPr>
          <w:sz w:val="28"/>
          <w:szCs w:val="28"/>
        </w:rPr>
        <w:t>Kн</w:t>
      </w:r>
      <w:proofErr w:type="spellEnd"/>
      <w:r w:rsidRPr="009A6E5D">
        <w:rPr>
          <w:sz w:val="28"/>
          <w:szCs w:val="28"/>
        </w:rPr>
        <w:t>β – коэффициент учитывающий неравномерность распределения нагрузки по ширине венца. В принятой схеме передачи зубчатые колеса расположены симметрично относительно опор, однако на конце ведомого вала имеется консольная нагрузка, вызывающая несимметричное распределение реакций в опорах, что вызывает дополнительную деформацию валов и ухудшает условия контакта зубьев. Поэтому по рекомендации принимаем коэффициент</w:t>
      </w:r>
      <w:r>
        <w:rPr>
          <w:sz w:val="28"/>
          <w:szCs w:val="28"/>
        </w:rPr>
        <w:t xml:space="preserve"> </w:t>
      </w:r>
      <w:r w:rsidRPr="009A6E5D">
        <w:rPr>
          <w:noProof/>
          <w:sz w:val="28"/>
          <w:szCs w:val="28"/>
          <w:lang w:eastAsia="ru-RU"/>
        </w:rPr>
        <w:drawing>
          <wp:inline distT="0" distB="0" distL="0" distR="0">
            <wp:extent cx="704850" cy="238125"/>
            <wp:effectExtent l="0" t="0" r="0" b="9525"/>
            <wp:docPr id="13" name="Рисунок 13" descr="https://konspekta.net/lektsiiorgimg/baza13/3485318444522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nspekta.net/lektsiiorgimg/baza13/3485318444522.files/image02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9A6E5D">
        <w:rPr>
          <w:sz w:val="28"/>
          <w:szCs w:val="28"/>
        </w:rPr>
        <w:t>как для несимметричного расположения зубчатых колес</w:t>
      </w:r>
    </w:p>
    <w:p w:rsidR="009A6E5D" w:rsidRDefault="009A6E5D" w:rsidP="009A6E5D">
      <w:pPr>
        <w:rPr>
          <w:sz w:val="28"/>
          <w:szCs w:val="28"/>
        </w:rPr>
      </w:pPr>
      <w:proofErr w:type="spellStart"/>
      <w:r w:rsidRPr="009A6E5D">
        <w:rPr>
          <w:sz w:val="28"/>
          <w:szCs w:val="28"/>
        </w:rPr>
        <w:lastRenderedPageBreak/>
        <w:t>Kнv</w:t>
      </w:r>
      <w:proofErr w:type="spellEnd"/>
      <w:r w:rsidRPr="009A6E5D">
        <w:rPr>
          <w:sz w:val="28"/>
          <w:szCs w:val="28"/>
        </w:rPr>
        <w:t xml:space="preserve"> – динамический коэффициент, определяемый в зависимости от окружной скорости колес и точности их изготовления. По рекомендации (принимаем при окружной скорости до 5 м/с и восьмой степени точности изготовления, значение коэффициента</w:t>
      </w:r>
      <w:r>
        <w:rPr>
          <w:sz w:val="28"/>
          <w:szCs w:val="28"/>
        </w:rPr>
        <w:t xml:space="preserve"> </w:t>
      </w:r>
      <w:r w:rsidRPr="009A6E5D">
        <w:rPr>
          <w:noProof/>
          <w:sz w:val="28"/>
          <w:szCs w:val="28"/>
          <w:lang w:eastAsia="ru-RU"/>
        </w:rPr>
        <w:drawing>
          <wp:inline distT="0" distB="0" distL="0" distR="0">
            <wp:extent cx="2419350" cy="276225"/>
            <wp:effectExtent l="0" t="0" r="0" b="0"/>
            <wp:docPr id="14" name="Рисунок 14" descr="https://konspekta.net/lektsiiorgimg/baza13/3485318444522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onspekta.net/lektsiiorgimg/baza13/3485318444522.files/image03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5D" w:rsidRDefault="009A6E5D" w:rsidP="009A6E5D">
      <w:pPr>
        <w:rPr>
          <w:sz w:val="28"/>
          <w:szCs w:val="28"/>
        </w:rPr>
      </w:pPr>
      <w:r w:rsidRPr="009A6E5D">
        <w:rPr>
          <w:sz w:val="28"/>
          <w:szCs w:val="28"/>
        </w:rPr>
        <w:t>С учетом полученных значений межосевое расстояние</w:t>
      </w:r>
    </w:p>
    <w:p w:rsidR="009A6E5D" w:rsidRDefault="009A6E5D" w:rsidP="009A6E5D">
      <w:pPr>
        <w:rPr>
          <w:sz w:val="28"/>
          <w:szCs w:val="28"/>
        </w:rPr>
      </w:pPr>
      <w:r w:rsidRPr="009A6E5D">
        <w:rPr>
          <w:noProof/>
          <w:sz w:val="28"/>
          <w:szCs w:val="28"/>
          <w:lang w:eastAsia="ru-RU"/>
        </w:rPr>
        <w:drawing>
          <wp:inline distT="0" distB="0" distL="0" distR="0">
            <wp:extent cx="5238750" cy="752475"/>
            <wp:effectExtent l="0" t="0" r="0" b="9525"/>
            <wp:docPr id="15" name="Рисунок 15" descr="https://konspekta.net/lektsiiorgimg/baza13/3485318444522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onspekta.net/lektsiiorgimg/baza13/3485318444522.files/image03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5D" w:rsidRDefault="009A6E5D" w:rsidP="009A6E5D">
      <w:pPr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 w:rsidRPr="009A6E5D">
        <w:rPr>
          <w:noProof/>
          <w:sz w:val="28"/>
          <w:szCs w:val="28"/>
          <w:lang w:eastAsia="ru-RU"/>
        </w:rPr>
        <w:drawing>
          <wp:inline distT="0" distB="0" distL="0" distR="0">
            <wp:extent cx="1133475" cy="276225"/>
            <wp:effectExtent l="0" t="0" r="9525" b="0"/>
            <wp:docPr id="16" name="Рисунок 16" descr="https://konspekta.net/lektsiiorgimg/baza13/3485318444522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onspekta.net/lektsiiorgimg/baza13/3485318444522.files/image03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5D" w:rsidRPr="006121C3" w:rsidRDefault="009A6E5D" w:rsidP="009A6E5D">
      <w:pPr>
        <w:rPr>
          <w:b/>
          <w:sz w:val="28"/>
          <w:szCs w:val="28"/>
        </w:rPr>
      </w:pPr>
      <w:r w:rsidRPr="006121C3">
        <w:rPr>
          <w:b/>
          <w:sz w:val="28"/>
          <w:szCs w:val="28"/>
        </w:rPr>
        <w:t>5. Определение основных параметров зацепления</w:t>
      </w:r>
    </w:p>
    <w:p w:rsidR="009A6E5D" w:rsidRDefault="009A6E5D" w:rsidP="009A6E5D">
      <w:r w:rsidRPr="009A6E5D">
        <w:rPr>
          <w:sz w:val="28"/>
          <w:szCs w:val="28"/>
        </w:rPr>
        <w:t>1.) Определяем модуль зацепления по эмпирическому соотношению.</w:t>
      </w:r>
      <w:r w:rsidR="006121C3" w:rsidRPr="006121C3">
        <w:t xml:space="preserve"> </w:t>
      </w:r>
      <w:r w:rsidR="006121C3" w:rsidRPr="006121C3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https://konspekta.net/lektsiiorgimg/baza13/3485318444522.files/image03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E4E75B" id="Прямоугольник 17" o:spid="_x0000_s1026" alt="https://konspekta.net/lektsiiorgimg/baza13/3485318444522.files/image037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xYWBMUAwAAHg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="006121C3" w:rsidRPr="006121C3">
        <w:t xml:space="preserve"> </w:t>
      </w:r>
      <w:r w:rsidR="006121C3" w:rsidRPr="006121C3">
        <w:rPr>
          <w:noProof/>
          <w:lang w:eastAsia="ru-RU"/>
        </w:rPr>
        <w:drawing>
          <wp:inline distT="0" distB="0" distL="0" distR="0">
            <wp:extent cx="5857875" cy="276225"/>
            <wp:effectExtent l="0" t="0" r="9525" b="0"/>
            <wp:docPr id="18" name="Рисунок 18" descr="https://konspekta.net/lektsiiorgimg/baza13/3485318444522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onspekta.net/lektsiiorgimg/baza13/3485318444522.files/image03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Default="006121C3" w:rsidP="009A6E5D">
      <w:pPr>
        <w:rPr>
          <w:sz w:val="28"/>
          <w:szCs w:val="28"/>
        </w:rPr>
      </w:pPr>
      <w:r w:rsidRPr="006121C3">
        <w:rPr>
          <w:noProof/>
          <w:sz w:val="28"/>
          <w:szCs w:val="28"/>
          <w:lang w:eastAsia="ru-RU"/>
        </w:rPr>
        <w:drawing>
          <wp:inline distT="0" distB="0" distL="0" distR="0">
            <wp:extent cx="866775" cy="276225"/>
            <wp:effectExtent l="0" t="0" r="9525" b="0"/>
            <wp:docPr id="19" name="Рисунок 19" descr="https://konspekta.net/lektsiiorgimg/baza13/3485318444522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konspekta.net/lektsiiorgimg/baza13/3485318444522.files/image03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Default="006121C3" w:rsidP="009A6E5D">
      <w:r w:rsidRPr="006121C3">
        <w:rPr>
          <w:sz w:val="28"/>
          <w:szCs w:val="28"/>
        </w:rPr>
        <w:t>2.) Суммарное число зубьев шестерни и колеса.</w:t>
      </w:r>
      <w:r w:rsidRPr="006121C3">
        <w:t xml:space="preserve"> </w:t>
      </w:r>
      <w:r w:rsidRPr="006121C3">
        <w:rPr>
          <w:noProof/>
          <w:sz w:val="28"/>
          <w:szCs w:val="28"/>
          <w:lang w:eastAsia="ru-RU"/>
        </w:rPr>
        <w:drawing>
          <wp:inline distT="0" distB="0" distL="0" distR="0">
            <wp:extent cx="2495550" cy="495300"/>
            <wp:effectExtent l="0" t="0" r="0" b="0"/>
            <wp:docPr id="20" name="Рисунок 20" descr="https://konspekta.net/lektsiiorgimg/baza13/3485318444522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konspekta.net/lektsiiorgimg/baza13/3485318444522.files/image04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Default="006121C3" w:rsidP="009A6E5D">
      <w:pPr>
        <w:rPr>
          <w:sz w:val="28"/>
          <w:szCs w:val="28"/>
        </w:rPr>
      </w:pPr>
      <w:r w:rsidRPr="006121C3">
        <w:rPr>
          <w:sz w:val="28"/>
          <w:szCs w:val="28"/>
        </w:rPr>
        <w:t>3.) Число зубьев шестерни</w:t>
      </w:r>
    </w:p>
    <w:p w:rsidR="006121C3" w:rsidRDefault="006121C3" w:rsidP="009A6E5D">
      <w:pPr>
        <w:rPr>
          <w:sz w:val="28"/>
          <w:szCs w:val="28"/>
        </w:rPr>
      </w:pPr>
      <w:r w:rsidRPr="006121C3">
        <w:rPr>
          <w:noProof/>
          <w:sz w:val="28"/>
          <w:szCs w:val="28"/>
          <w:lang w:eastAsia="ru-RU"/>
        </w:rPr>
        <w:drawing>
          <wp:inline distT="0" distB="0" distL="0" distR="0">
            <wp:extent cx="2895600" cy="466725"/>
            <wp:effectExtent l="0" t="0" r="0" b="9525"/>
            <wp:docPr id="21" name="Рисунок 21" descr="https://konspekta.net/lektsiiorgimg/baza13/3485318444522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onspekta.net/lektsiiorgimg/baza13/3485318444522.files/image04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Default="006121C3" w:rsidP="009A6E5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6121C3">
        <w:t xml:space="preserve"> </w:t>
      </w:r>
      <w:r w:rsidRPr="006121C3">
        <w:rPr>
          <w:sz w:val="28"/>
          <w:szCs w:val="28"/>
        </w:rPr>
        <w:t>Число зубьев колеса</w:t>
      </w:r>
    </w:p>
    <w:p w:rsidR="006121C3" w:rsidRDefault="006121C3" w:rsidP="009A6E5D">
      <w:pPr>
        <w:rPr>
          <w:sz w:val="28"/>
          <w:szCs w:val="28"/>
        </w:rPr>
      </w:pPr>
      <w:r w:rsidRPr="006121C3">
        <w:rPr>
          <w:noProof/>
          <w:sz w:val="28"/>
          <w:szCs w:val="28"/>
          <w:lang w:eastAsia="ru-RU"/>
        </w:rPr>
        <w:drawing>
          <wp:inline distT="0" distB="0" distL="0" distR="0">
            <wp:extent cx="2428875" cy="238125"/>
            <wp:effectExtent l="0" t="0" r="9525" b="9525"/>
            <wp:docPr id="22" name="Рисунок 22" descr="https://konspekta.net/lektsiiorgimg/baza13/3485318444522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konspekta.net/lektsiiorgimg/baza13/3485318444522.files/image04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Default="006121C3" w:rsidP="009A6E5D">
      <w:pPr>
        <w:rPr>
          <w:sz w:val="28"/>
          <w:szCs w:val="28"/>
        </w:rPr>
      </w:pPr>
      <w:r w:rsidRPr="006121C3">
        <w:rPr>
          <w:sz w:val="28"/>
          <w:szCs w:val="28"/>
        </w:rPr>
        <w:t>5.) Проверяем фактическое передаточное отношение</w:t>
      </w:r>
    </w:p>
    <w:p w:rsidR="006121C3" w:rsidRDefault="006121C3" w:rsidP="009A6E5D">
      <w:pPr>
        <w:rPr>
          <w:sz w:val="28"/>
          <w:szCs w:val="28"/>
        </w:rPr>
      </w:pPr>
      <w:r w:rsidRPr="006121C3">
        <w:rPr>
          <w:noProof/>
          <w:sz w:val="28"/>
          <w:szCs w:val="28"/>
          <w:lang w:eastAsia="ru-RU"/>
        </w:rPr>
        <w:drawing>
          <wp:inline distT="0" distB="0" distL="0" distR="0">
            <wp:extent cx="3286125" cy="428625"/>
            <wp:effectExtent l="0" t="0" r="9525" b="9525"/>
            <wp:docPr id="23" name="Рисунок 23" descr="https://konspekta.net/lektsiiorgimg/baza13/348531844452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konspekta.net/lektsiiorgimg/baza13/3485318444522.files/image047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Default="006121C3" w:rsidP="009A6E5D">
      <w:pPr>
        <w:rPr>
          <w:sz w:val="28"/>
          <w:szCs w:val="28"/>
        </w:rPr>
      </w:pPr>
      <w:r w:rsidRPr="006121C3">
        <w:rPr>
          <w:noProof/>
          <w:sz w:val="28"/>
          <w:szCs w:val="28"/>
          <w:lang w:eastAsia="ru-RU"/>
        </w:rPr>
        <w:drawing>
          <wp:inline distT="0" distB="0" distL="0" distR="0">
            <wp:extent cx="1543050" cy="333375"/>
            <wp:effectExtent l="0" t="0" r="0" b="9525"/>
            <wp:docPr id="24" name="Рисунок 24" descr="https://konspekta.net/lektsiiorgimg/baza13/3485318444522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onspekta.net/lektsiiorgimg/baza13/3485318444522.files/image04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Pr="006121C3" w:rsidRDefault="006121C3" w:rsidP="006121C3">
      <w:pPr>
        <w:rPr>
          <w:sz w:val="28"/>
          <w:szCs w:val="28"/>
        </w:rPr>
      </w:pPr>
      <w:r w:rsidRPr="006121C3">
        <w:rPr>
          <w:sz w:val="28"/>
          <w:szCs w:val="28"/>
        </w:rPr>
        <w:lastRenderedPageBreak/>
        <w:t>Межосевое расстояние не должно иметь отклонений от стандартного значения. Расхождение с принятым ранее номинальным передаточным отношением не должно превышать 2,</w:t>
      </w:r>
      <w:r>
        <w:rPr>
          <w:sz w:val="28"/>
          <w:szCs w:val="28"/>
        </w:rPr>
        <w:t>5% при u ≤4,5 и 4,0% при u&gt; 4,5</w:t>
      </w:r>
    </w:p>
    <w:p w:rsidR="006121C3" w:rsidRPr="006121C3" w:rsidRDefault="006121C3" w:rsidP="006121C3">
      <w:pPr>
        <w:rPr>
          <w:sz w:val="28"/>
          <w:szCs w:val="28"/>
        </w:rPr>
      </w:pPr>
      <w:r>
        <w:rPr>
          <w:sz w:val="28"/>
          <w:szCs w:val="28"/>
        </w:rPr>
        <w:t>Допустимо 1,3% &lt; 2,5%</w:t>
      </w:r>
    </w:p>
    <w:p w:rsidR="006121C3" w:rsidRPr="006121C3" w:rsidRDefault="006121C3" w:rsidP="006121C3">
      <w:pPr>
        <w:rPr>
          <w:sz w:val="28"/>
          <w:szCs w:val="28"/>
        </w:rPr>
      </w:pPr>
      <w:r w:rsidRPr="006121C3">
        <w:rPr>
          <w:sz w:val="28"/>
          <w:szCs w:val="28"/>
        </w:rPr>
        <w:t>6.) Определяем осно</w:t>
      </w:r>
      <w:r>
        <w:rPr>
          <w:sz w:val="28"/>
          <w:szCs w:val="28"/>
        </w:rPr>
        <w:t>вные размеры шестерни и колеса.</w:t>
      </w:r>
    </w:p>
    <w:p w:rsidR="006121C3" w:rsidRDefault="006121C3" w:rsidP="006121C3">
      <w:pPr>
        <w:rPr>
          <w:sz w:val="28"/>
          <w:szCs w:val="28"/>
        </w:rPr>
      </w:pPr>
      <w:r w:rsidRPr="006121C3">
        <w:rPr>
          <w:sz w:val="28"/>
          <w:szCs w:val="28"/>
        </w:rPr>
        <w:t>Диаметр делительных окружностей.</w:t>
      </w:r>
    </w:p>
    <w:p w:rsidR="006121C3" w:rsidRDefault="006121C3" w:rsidP="006121C3">
      <w:pPr>
        <w:rPr>
          <w:sz w:val="28"/>
          <w:szCs w:val="28"/>
        </w:rPr>
      </w:pPr>
      <w:r w:rsidRPr="006121C3">
        <w:rPr>
          <w:noProof/>
          <w:sz w:val="28"/>
          <w:szCs w:val="28"/>
          <w:lang w:eastAsia="ru-RU"/>
        </w:rPr>
        <w:drawing>
          <wp:inline distT="0" distB="0" distL="0" distR="0">
            <wp:extent cx="2286000" cy="238125"/>
            <wp:effectExtent l="0" t="0" r="0" b="9525"/>
            <wp:docPr id="25" name="Рисунок 25" descr="https://konspekta.net/lektsiiorgimg/baza13/3485318444522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konspekta.net/lektsiiorgimg/baza13/3485318444522.files/image05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Default="006121C3" w:rsidP="006121C3">
      <w:pPr>
        <w:rPr>
          <w:sz w:val="28"/>
          <w:szCs w:val="28"/>
        </w:rPr>
      </w:pPr>
      <w:r w:rsidRPr="006121C3">
        <w:rPr>
          <w:noProof/>
          <w:sz w:val="28"/>
          <w:szCs w:val="28"/>
          <w:lang w:eastAsia="ru-RU"/>
        </w:rPr>
        <w:drawing>
          <wp:inline distT="0" distB="0" distL="0" distR="0">
            <wp:extent cx="2476500" cy="238125"/>
            <wp:effectExtent l="0" t="0" r="0" b="9525"/>
            <wp:docPr id="26" name="Рисунок 26" descr="https://konspekta.net/lektsiiorgimg/baza13/3485318444522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konspekta.net/lektsiiorgimg/baza13/3485318444522.files/image05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Default="006121C3" w:rsidP="006121C3">
      <w:pPr>
        <w:rPr>
          <w:sz w:val="28"/>
          <w:szCs w:val="28"/>
        </w:rPr>
      </w:pPr>
      <w:r w:rsidRPr="006121C3">
        <w:rPr>
          <w:noProof/>
          <w:sz w:val="28"/>
          <w:szCs w:val="28"/>
          <w:lang w:eastAsia="ru-RU"/>
        </w:rPr>
        <w:drawing>
          <wp:inline distT="0" distB="0" distL="0" distR="0">
            <wp:extent cx="2838450" cy="238125"/>
            <wp:effectExtent l="0" t="0" r="0" b="9525"/>
            <wp:docPr id="27" name="Рисунок 27" descr="https://konspekta.net/lektsiiorgimg/baza13/3485318444522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konspekta.net/lektsiiorgimg/baza13/3485318444522.files/image05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Default="006121C3" w:rsidP="006121C3">
      <w:pPr>
        <w:rPr>
          <w:sz w:val="28"/>
          <w:szCs w:val="28"/>
        </w:rPr>
      </w:pPr>
      <w:r w:rsidRPr="006121C3">
        <w:rPr>
          <w:sz w:val="28"/>
          <w:szCs w:val="28"/>
        </w:rPr>
        <w:t>Диаметр окружностей впадин</w:t>
      </w:r>
    </w:p>
    <w:p w:rsidR="006121C3" w:rsidRDefault="006121C3" w:rsidP="006121C3">
      <w:pPr>
        <w:rPr>
          <w:sz w:val="28"/>
          <w:szCs w:val="28"/>
        </w:rPr>
      </w:pPr>
      <w:r w:rsidRPr="006121C3">
        <w:rPr>
          <w:noProof/>
          <w:sz w:val="28"/>
          <w:szCs w:val="28"/>
          <w:lang w:eastAsia="ru-RU"/>
        </w:rPr>
        <w:drawing>
          <wp:inline distT="0" distB="0" distL="0" distR="0">
            <wp:extent cx="3105150" cy="238125"/>
            <wp:effectExtent l="0" t="0" r="0" b="9525"/>
            <wp:docPr id="28" name="Рисунок 28" descr="https://konspekta.net/lektsiiorgimg/baza13/3485318444522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konspekta.net/lektsiiorgimg/baza13/3485318444522.files/image06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Default="006121C3" w:rsidP="006121C3">
      <w:pPr>
        <w:rPr>
          <w:sz w:val="28"/>
          <w:szCs w:val="28"/>
        </w:rPr>
      </w:pPr>
      <w:r w:rsidRPr="006121C3">
        <w:rPr>
          <w:noProof/>
          <w:sz w:val="28"/>
          <w:szCs w:val="28"/>
          <w:lang w:eastAsia="ru-RU"/>
        </w:rPr>
        <w:drawing>
          <wp:inline distT="0" distB="0" distL="0" distR="0">
            <wp:extent cx="3295650" cy="238125"/>
            <wp:effectExtent l="0" t="0" r="0" b="9525"/>
            <wp:docPr id="29" name="Рисунок 29" descr="https://konspekta.net/lektsiiorgimg/baza13/3485318444522.file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konspekta.net/lektsiiorgimg/baza13/3485318444522.files/image062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Default="006121C3" w:rsidP="006121C3">
      <w:pPr>
        <w:rPr>
          <w:sz w:val="28"/>
          <w:szCs w:val="28"/>
        </w:rPr>
      </w:pPr>
      <w:r w:rsidRPr="006121C3">
        <w:rPr>
          <w:sz w:val="28"/>
          <w:szCs w:val="28"/>
        </w:rPr>
        <w:t>Высота зуба</w:t>
      </w:r>
      <w:r>
        <w:rPr>
          <w:sz w:val="28"/>
          <w:szCs w:val="28"/>
        </w:rPr>
        <w:t xml:space="preserve"> </w:t>
      </w:r>
      <w:r w:rsidRPr="006121C3">
        <w:rPr>
          <w:noProof/>
          <w:sz w:val="28"/>
          <w:szCs w:val="28"/>
          <w:lang w:eastAsia="ru-RU"/>
        </w:rPr>
        <w:drawing>
          <wp:inline distT="0" distB="0" distL="0" distR="0">
            <wp:extent cx="2552700" cy="238125"/>
            <wp:effectExtent l="0" t="0" r="0" b="9525"/>
            <wp:docPr id="30" name="Рисунок 30" descr="https://konspekta.net/lektsiiorgimg/baza13/3485318444522.files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konspekta.net/lektsiiorgimg/baza13/3485318444522.files/image06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Default="006121C3" w:rsidP="006121C3">
      <w:pPr>
        <w:rPr>
          <w:sz w:val="28"/>
          <w:szCs w:val="28"/>
        </w:rPr>
      </w:pPr>
      <w:r w:rsidRPr="006121C3">
        <w:rPr>
          <w:sz w:val="28"/>
          <w:szCs w:val="28"/>
        </w:rPr>
        <w:t>Ширина колеса</w:t>
      </w:r>
      <w:r>
        <w:rPr>
          <w:sz w:val="28"/>
          <w:szCs w:val="28"/>
        </w:rPr>
        <w:t xml:space="preserve"> </w:t>
      </w:r>
      <w:r w:rsidRPr="006121C3">
        <w:rPr>
          <w:noProof/>
          <w:sz w:val="28"/>
          <w:szCs w:val="28"/>
          <w:lang w:eastAsia="ru-RU"/>
        </w:rPr>
        <w:drawing>
          <wp:inline distT="0" distB="0" distL="0" distR="0">
            <wp:extent cx="3124200" cy="276225"/>
            <wp:effectExtent l="0" t="0" r="0" b="0"/>
            <wp:docPr id="31" name="Рисунок 31" descr="https://konspekta.net/lektsiiorgimg/baza13/3485318444522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konspekta.net/lektsiiorgimg/baza13/3485318444522.files/image06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Pr="006121C3" w:rsidRDefault="006121C3" w:rsidP="006121C3">
      <w:pPr>
        <w:rPr>
          <w:sz w:val="28"/>
          <w:szCs w:val="28"/>
        </w:rPr>
      </w:pPr>
      <w:r w:rsidRPr="006121C3">
        <w:rPr>
          <w:sz w:val="28"/>
          <w:szCs w:val="28"/>
        </w:rPr>
        <w:t>Ширину шестерни обычно делают на 2÷5 мм больше, чем ширина колеса для компенсации нет</w:t>
      </w:r>
      <w:r>
        <w:rPr>
          <w:sz w:val="28"/>
          <w:szCs w:val="28"/>
        </w:rPr>
        <w:t>очности сборки и осевого люфта.</w:t>
      </w:r>
    </w:p>
    <w:p w:rsidR="006121C3" w:rsidRDefault="006121C3" w:rsidP="006121C3">
      <w:r w:rsidRPr="006121C3">
        <w:rPr>
          <w:sz w:val="28"/>
          <w:szCs w:val="28"/>
        </w:rPr>
        <w:t>Ширина шестерни</w:t>
      </w:r>
      <w:r w:rsidRPr="006121C3">
        <w:t xml:space="preserve"> </w:t>
      </w:r>
      <w:r w:rsidRPr="006121C3">
        <w:rPr>
          <w:noProof/>
          <w:sz w:val="28"/>
          <w:szCs w:val="28"/>
          <w:lang w:eastAsia="ru-RU"/>
        </w:rPr>
        <w:drawing>
          <wp:inline distT="0" distB="0" distL="0" distR="0">
            <wp:extent cx="2609850" cy="238125"/>
            <wp:effectExtent l="0" t="0" r="0" b="9525"/>
            <wp:docPr id="32" name="Рисунок 32" descr="https://konspekta.net/lektsiiorgimg/baza13/3485318444522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konspekta.net/lektsiiorgimg/baza13/3485318444522.files/image06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3" w:rsidRDefault="006121C3" w:rsidP="006121C3">
      <w:pPr>
        <w:rPr>
          <w:sz w:val="28"/>
          <w:szCs w:val="28"/>
        </w:rPr>
      </w:pPr>
      <w:r w:rsidRPr="006121C3">
        <w:rPr>
          <w:sz w:val="28"/>
          <w:szCs w:val="28"/>
        </w:rPr>
        <w:t>Коэффициент ширины шестерни по диаметру</w:t>
      </w:r>
    </w:p>
    <w:p w:rsidR="006121C3" w:rsidRDefault="006121C3" w:rsidP="006121C3">
      <w:r w:rsidRPr="006121C3">
        <w:rPr>
          <w:noProof/>
          <w:sz w:val="28"/>
          <w:szCs w:val="28"/>
          <w:lang w:eastAsia="ru-RU"/>
        </w:rPr>
        <w:drawing>
          <wp:inline distT="0" distB="0" distL="0" distR="0" wp14:anchorId="32393357" wp14:editId="577371D3">
            <wp:extent cx="2009775" cy="495300"/>
            <wp:effectExtent l="0" t="0" r="9525" b="0"/>
            <wp:docPr id="33" name="Рисунок 33" descr="https://konspekta.net/lektsiiorgimg/baza13/3485318444522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konspekta.net/lektsiiorgimg/baza13/3485318444522.files/image07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1C3">
        <w:t xml:space="preserve"> </w:t>
      </w:r>
    </w:p>
    <w:p w:rsidR="006121C3" w:rsidRPr="006121C3" w:rsidRDefault="006121C3" w:rsidP="006121C3">
      <w:pPr>
        <w:rPr>
          <w:sz w:val="28"/>
          <w:szCs w:val="28"/>
        </w:rPr>
      </w:pPr>
      <w:r w:rsidRPr="006121C3">
        <w:rPr>
          <w:sz w:val="28"/>
          <w:szCs w:val="28"/>
        </w:rPr>
        <w:t xml:space="preserve">7.) Степень точности цилиндрических прямозубых передач назначают в зависимости от </w:t>
      </w:r>
      <w:r>
        <w:rPr>
          <w:sz w:val="28"/>
          <w:szCs w:val="28"/>
        </w:rPr>
        <w:t>окружной скорости по стандарту.</w:t>
      </w:r>
    </w:p>
    <w:p w:rsidR="006121C3" w:rsidRDefault="006121C3" w:rsidP="006121C3">
      <w:pPr>
        <w:rPr>
          <w:sz w:val="28"/>
          <w:szCs w:val="28"/>
        </w:rPr>
      </w:pPr>
      <w:r w:rsidRPr="006121C3">
        <w:rPr>
          <w:sz w:val="28"/>
          <w:szCs w:val="28"/>
        </w:rPr>
        <w:t>Окружная скорость колес</w:t>
      </w:r>
    </w:p>
    <w:p w:rsidR="006121C3" w:rsidRDefault="006121C3" w:rsidP="006121C3">
      <w:pPr>
        <w:rPr>
          <w:sz w:val="28"/>
          <w:szCs w:val="28"/>
        </w:rPr>
      </w:pPr>
      <w:r w:rsidRPr="006121C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81350" cy="495300"/>
            <wp:effectExtent l="0" t="0" r="0" b="0"/>
            <wp:docPr id="34" name="Рисунок 34" descr="https://konspekta.net/lektsiiorgimg/baza13/3485318444522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konspekta.net/lektsiiorgimg/baza13/3485318444522.files/image07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B4E" w:rsidRPr="00A52B4E">
        <w:t xml:space="preserve"> </w:t>
      </w:r>
      <w:r w:rsidR="00A52B4E" w:rsidRPr="00A52B4E">
        <w:rPr>
          <w:sz w:val="28"/>
          <w:szCs w:val="28"/>
        </w:rPr>
        <w:t>При такой скорости следует принять восьмую степень точности</w:t>
      </w:r>
    </w:p>
    <w:p w:rsidR="00A52B4E" w:rsidRPr="00875371" w:rsidRDefault="00A52B4E" w:rsidP="006121C3">
      <w:pPr>
        <w:rPr>
          <w:sz w:val="28"/>
          <w:szCs w:val="28"/>
        </w:rPr>
      </w:pPr>
    </w:p>
    <w:sectPr w:rsidR="00A52B4E" w:rsidRPr="0087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B7"/>
    <w:rsid w:val="000B6A2D"/>
    <w:rsid w:val="001D4F41"/>
    <w:rsid w:val="006121C3"/>
    <w:rsid w:val="007904B7"/>
    <w:rsid w:val="00846B96"/>
    <w:rsid w:val="00875371"/>
    <w:rsid w:val="00891756"/>
    <w:rsid w:val="009A6E5D"/>
    <w:rsid w:val="00A52B4E"/>
    <w:rsid w:val="00F5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CCC6E-1022-4C79-A867-93678308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9A0B-2DE8-42C5-8A98-3EA3418F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Гусарова</dc:creator>
  <cp:lastModifiedBy>Пользователь Windows</cp:lastModifiedBy>
  <cp:revision>2</cp:revision>
  <dcterms:created xsi:type="dcterms:W3CDTF">2020-03-17T19:48:00Z</dcterms:created>
  <dcterms:modified xsi:type="dcterms:W3CDTF">2020-03-17T19:48:00Z</dcterms:modified>
</cp:coreProperties>
</file>