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D5" w:rsidRDefault="00CC19D5" w:rsidP="00CC19D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</w:pPr>
      <w:bookmarkStart w:id="0" w:name="classification"/>
      <w:r w:rsidRPr="00CC19D5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Классификация электродвигателей</w:t>
      </w:r>
      <w:bookmarkEnd w:id="0"/>
    </w:p>
    <w:p w:rsidR="00CC19D5" w:rsidRDefault="00CC19D5" w:rsidP="00CC19D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</w:pPr>
    </w:p>
    <w:p w:rsidR="00CC19D5" w:rsidRPr="00CC19D5" w:rsidRDefault="00CC19D5" w:rsidP="00CC19D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</w:pPr>
    </w:p>
    <w:tbl>
      <w:tblPr>
        <w:tblW w:w="91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2232"/>
        <w:gridCol w:w="2191"/>
        <w:gridCol w:w="1534"/>
        <w:gridCol w:w="1763"/>
      </w:tblGrid>
      <w:tr w:rsidR="00CC19D5" w:rsidRPr="00CC19D5" w:rsidTr="00CC19D5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Вращающийся электродвигатель</w:t>
            </w:r>
          </w:p>
        </w:tc>
      </w:tr>
      <w:tr w:rsidR="00CC19D5" w:rsidRPr="00CC19D5" w:rsidTr="00CC19D5">
        <w:trPr>
          <w:tblCellSpacing w:w="0" w:type="dxa"/>
        </w:trPr>
        <w:tc>
          <w:tcPr>
            <w:tcW w:w="0" w:type="auto"/>
            <w:gridSpan w:val="3"/>
            <w:shd w:val="clear" w:color="auto" w:fill="FEBE7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Само </w:t>
            </w:r>
            <w:proofErr w:type="gramStart"/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коммутируемый</w:t>
            </w:r>
            <w:proofErr w:type="gramEnd"/>
          </w:p>
        </w:tc>
        <w:tc>
          <w:tcPr>
            <w:tcW w:w="0" w:type="auto"/>
            <w:gridSpan w:val="2"/>
            <w:shd w:val="clear" w:color="auto" w:fill="FEBE7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Внешне коммутируемый</w:t>
            </w:r>
          </w:p>
        </w:tc>
      </w:tr>
      <w:tr w:rsidR="00CC19D5" w:rsidRPr="00CC19D5" w:rsidTr="00CC19D5">
        <w:trPr>
          <w:tblCellSpacing w:w="0" w:type="dxa"/>
        </w:trPr>
        <w:tc>
          <w:tcPr>
            <w:tcW w:w="0" w:type="auto"/>
            <w:gridSpan w:val="2"/>
            <w:shd w:val="clear" w:color="auto" w:fill="FFE9C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механической коммутацией (</w:t>
            </w:r>
            <w:proofErr w:type="gramStart"/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коллекторный</w:t>
            </w:r>
            <w:proofErr w:type="gramEnd"/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DCA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электронной коммутацией</w:t>
            </w:r>
            <w:proofErr w:type="gramStart"/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(вентильный</w:t>
            </w: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2, 3</w:t>
            </w: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E9C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5" w:tooltip="Асинхронный электро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6"/>
                  <w:lang w:eastAsia="ru-RU"/>
                </w:rPr>
                <w:t>Асинхронный электродвигатель</w:t>
              </w:r>
            </w:hyperlink>
          </w:p>
        </w:tc>
        <w:tc>
          <w:tcPr>
            <w:tcW w:w="0" w:type="auto"/>
            <w:shd w:val="clear" w:color="auto" w:fill="FFE9C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6" w:tooltip="Синхронный электро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6"/>
                  <w:lang w:eastAsia="ru-RU"/>
                </w:rPr>
                <w:t>Синхронный электродвигатель</w:t>
              </w:r>
            </w:hyperlink>
          </w:p>
        </w:tc>
      </w:tr>
      <w:tr w:rsidR="00CC19D5" w:rsidRPr="00CC19D5" w:rsidTr="00CC19D5">
        <w:trPr>
          <w:tblCellSpacing w:w="0" w:type="dxa"/>
        </w:trPr>
        <w:tc>
          <w:tcPr>
            <w:tcW w:w="0" w:type="auto"/>
            <w:shd w:val="clear" w:color="auto" w:fill="FFE9C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Переменного тока</w:t>
            </w:r>
          </w:p>
        </w:tc>
        <w:tc>
          <w:tcPr>
            <w:tcW w:w="0" w:type="auto"/>
            <w:shd w:val="clear" w:color="auto" w:fill="FFE9C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Постоянного тока</w:t>
            </w:r>
          </w:p>
        </w:tc>
        <w:tc>
          <w:tcPr>
            <w:tcW w:w="0" w:type="auto"/>
            <w:shd w:val="clear" w:color="auto" w:fill="FFDCA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Переменного тока</w:t>
            </w:r>
            <w:proofErr w:type="gramStart"/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gridSpan w:val="2"/>
            <w:shd w:val="clear" w:color="auto" w:fill="FFE9C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Переменного тока</w:t>
            </w:r>
          </w:p>
        </w:tc>
      </w:tr>
      <w:tr w:rsidR="00CC19D5" w:rsidRPr="00CC19D5" w:rsidTr="00CC19D5">
        <w:trPr>
          <w:tblCellSpacing w:w="0" w:type="dxa"/>
        </w:trPr>
        <w:tc>
          <w:tcPr>
            <w:tcW w:w="1671" w:type="dxa"/>
            <w:shd w:val="clear" w:color="auto" w:fill="EEEE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numPr>
                <w:ilvl w:val="0"/>
                <w:numId w:val="1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" w:tooltip="Универсальный 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Универсальный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1"/>
              </w:numPr>
              <w:spacing w:after="136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Репульсионный</w:t>
            </w:r>
          </w:p>
        </w:tc>
        <w:tc>
          <w:tcPr>
            <w:tcW w:w="1671" w:type="dxa"/>
            <w:shd w:val="clear" w:color="auto" w:fill="EEEE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numPr>
                <w:ilvl w:val="0"/>
                <w:numId w:val="2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" w:anchor="wound_stator" w:tooltip="Коллекторный двигатель постоянного тока с обмоткой возбуждения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КДПТ с обмоткой возбуждения</w:t>
              </w:r>
            </w:hyperlink>
          </w:p>
          <w:p w:rsidR="00CC19D5" w:rsidRPr="00CC19D5" w:rsidRDefault="00CC19D5" w:rsidP="00CC19D5">
            <w:pPr>
              <w:spacing w:before="54"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Включение обмотки</w:t>
            </w:r>
          </w:p>
          <w:p w:rsidR="00CC19D5" w:rsidRPr="00CC19D5" w:rsidRDefault="00CC19D5" w:rsidP="00CC19D5">
            <w:pPr>
              <w:numPr>
                <w:ilvl w:val="1"/>
                <w:numId w:val="2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9" w:anchor="separately_excited" w:tooltip="Коллекторный двигатель постоянного тока независимого возбуждения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Независимое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2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0" w:anchor="swdc" w:tooltip="Коллекторный двигатель постоянного тока последовательного возбуждения" w:history="1">
              <w:proofErr w:type="gramStart"/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Последовательное</w:t>
              </w:r>
              <w:proofErr w:type="gramEnd"/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 xml:space="preserve"> возбуждения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2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1" w:anchor="shwdc" w:tooltip="Коллекторный двигатель постоянного тока параллельного возбуждения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Параллельное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2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2" w:anchor="cwdc" w:tooltip="Коллекторный двигатель постоянного тока смешанного возбуждения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Комбинированное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2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3" w:anchor="pmdc" w:tooltip="Коллекторный двигатель постоянного тока с постоянными магнитами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КДПТ с постоянными магнитами</w:t>
              </w:r>
            </w:hyperlink>
          </w:p>
        </w:tc>
        <w:tc>
          <w:tcPr>
            <w:tcW w:w="1671" w:type="dxa"/>
            <w:shd w:val="clear" w:color="auto" w:fill="CCCCC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numPr>
                <w:ilvl w:val="0"/>
                <w:numId w:val="3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БДПТ</w:t>
            </w:r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(</w:t>
            </w:r>
            <w:proofErr w:type="spellStart"/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Бесколлекторный</w:t>
            </w:r>
            <w:proofErr w:type="spellEnd"/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 xml:space="preserve"> двигатель + ЭП |+ ДПР)</w:t>
            </w:r>
          </w:p>
          <w:p w:rsidR="00CC19D5" w:rsidRPr="00CC19D5" w:rsidRDefault="00CC19D5" w:rsidP="00CC19D5">
            <w:pPr>
              <w:numPr>
                <w:ilvl w:val="0"/>
                <w:numId w:val="3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ВРД</w:t>
            </w:r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 xml:space="preserve">(Реактивный двигатель с ротором с </w:t>
            </w:r>
            <w:proofErr w:type="spellStart"/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явновыраженными</w:t>
            </w:r>
            <w:proofErr w:type="spellEnd"/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 xml:space="preserve"> полюсами и сосредоточенной обмоткой статора + ЭП |+ ДПР)</w:t>
            </w:r>
          </w:p>
        </w:tc>
        <w:tc>
          <w:tcPr>
            <w:tcW w:w="1671" w:type="dxa"/>
            <w:shd w:val="clear" w:color="auto" w:fill="EEEE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numPr>
                <w:ilvl w:val="0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4" w:tooltip="Трехфазный асинхронный электро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Трехфазный</w:t>
              </w:r>
            </w:hyperlink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(многофазный)</w:t>
            </w:r>
          </w:p>
          <w:p w:rsidR="00CC19D5" w:rsidRPr="00CC19D5" w:rsidRDefault="00CC19D5" w:rsidP="00CC19D5">
            <w:pPr>
              <w:numPr>
                <w:ilvl w:val="1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5" w:anchor="squirrel_cage" w:tooltip="Асинхронный двигатель с короткозамкнутым ротором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АДКР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6" w:anchor="wound" w:tooltip="Асинхронный двигатель с фазным ротором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АДФР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7" w:tooltip="Двухфазный асинхронный электро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Двухфазный</w:t>
              </w:r>
            </w:hyperlink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CC19D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(конденсаторный)</w:t>
            </w:r>
          </w:p>
          <w:p w:rsidR="00CC19D5" w:rsidRPr="00CC19D5" w:rsidRDefault="00CC19D5" w:rsidP="00CC19D5">
            <w:pPr>
              <w:numPr>
                <w:ilvl w:val="0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8" w:tooltip="Однофазный асинхронный электро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Однофазный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19" w:anchor="awinding" w:tooltip="Однофазный асинхронный электродвигатель с пусковой обмоткой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с пусковой обмоткой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0" w:anchor="shaded" w:tooltip="Однофазный асинхронный электродвигательи с экранированными полюсами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с экранированными полюсами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4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1" w:anchor="asymmetric" w:tooltip="Однофазный асинхронный электродвигатель с асимметричным магнитопроводом статора" w:history="1"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 xml:space="preserve">с асимметричным </w:t>
              </w:r>
              <w:proofErr w:type="spellStart"/>
              <w:r w:rsidRPr="00CC19D5">
                <w:rPr>
                  <w:rFonts w:ascii="Arial" w:eastAsia="Times New Roman" w:hAnsi="Arial" w:cs="Arial"/>
                  <w:color w:val="E8910D"/>
                  <w:sz w:val="14"/>
                  <w:lang w:eastAsia="ru-RU"/>
                </w:rPr>
                <w:t>магнитопроводом</w:t>
              </w:r>
              <w:proofErr w:type="spellEnd"/>
            </w:hyperlink>
          </w:p>
        </w:tc>
        <w:tc>
          <w:tcPr>
            <w:tcW w:w="1671" w:type="dxa"/>
            <w:shd w:val="clear" w:color="auto" w:fill="EEEEE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2" w:tooltip="Синхронный двигатель с обмоткой возбуждения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СДОВ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3" w:tooltip="Синхронный двигатель с постоянными магнитами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СДПМ</w:t>
              </w:r>
            </w:hyperlink>
          </w:p>
          <w:p w:rsidR="00CC19D5" w:rsidRPr="00CC19D5" w:rsidRDefault="00CC19D5" w:rsidP="00CC19D5">
            <w:pPr>
              <w:numPr>
                <w:ilvl w:val="1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СДПМВ</w:t>
            </w:r>
          </w:p>
          <w:p w:rsidR="00CC19D5" w:rsidRPr="00CC19D5" w:rsidRDefault="00CC19D5" w:rsidP="00CC19D5">
            <w:pPr>
              <w:numPr>
                <w:ilvl w:val="1"/>
                <w:numId w:val="5"/>
              </w:numPr>
              <w:spacing w:before="27"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СДПМП</w:t>
            </w:r>
          </w:p>
          <w:p w:rsidR="00CC19D5" w:rsidRPr="00CC19D5" w:rsidRDefault="00CC19D5" w:rsidP="00CC19D5">
            <w:pPr>
              <w:numPr>
                <w:ilvl w:val="1"/>
                <w:numId w:val="5"/>
              </w:numPr>
              <w:spacing w:before="27" w:after="0" w:line="288" w:lineRule="atLeast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C19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Гибридный</w:t>
            </w:r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4" w:tooltip="Синхронный реактивный 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СРД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5" w:tooltip="Синхронный гистерезисный 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Гистерезисный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136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Индукторный</w:t>
            </w:r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136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Гибридный СРД-ПМ</w:t>
            </w:r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6" w:tooltip="Реактивно-гистерезисный 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Реактивно-гистерезисный</w:t>
              </w:r>
            </w:hyperlink>
          </w:p>
          <w:p w:rsidR="00CC19D5" w:rsidRPr="00CC19D5" w:rsidRDefault="00CC19D5" w:rsidP="00CC19D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7" w:tooltip="Шаговый двиг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8"/>
                  <w:lang w:eastAsia="ru-RU"/>
                </w:rPr>
                <w:t>Шаговый</w:t>
              </w:r>
            </w:hyperlink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CC19D5" w:rsidRPr="00CC19D5" w:rsidTr="00CC19D5">
        <w:trPr>
          <w:tblCellSpacing w:w="0" w:type="dxa"/>
        </w:trPr>
        <w:tc>
          <w:tcPr>
            <w:tcW w:w="167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Простая электроника</w:t>
            </w:r>
          </w:p>
        </w:tc>
        <w:tc>
          <w:tcPr>
            <w:tcW w:w="167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Выпрямители,</w:t>
            </w: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транзисторы</w:t>
            </w:r>
          </w:p>
        </w:tc>
        <w:tc>
          <w:tcPr>
            <w:tcW w:w="1671" w:type="dxa"/>
            <w:shd w:val="clear" w:color="auto" w:fill="CCCCC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Более сложная</w:t>
            </w: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электроника</w:t>
            </w:r>
          </w:p>
        </w:tc>
        <w:tc>
          <w:tcPr>
            <w:tcW w:w="3491" w:type="dxa"/>
            <w:gridSpan w:val="2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19D5" w:rsidRPr="00CC19D5" w:rsidRDefault="00CC19D5" w:rsidP="00CC1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Сложная электроника (</w:t>
            </w:r>
            <w:hyperlink r:id="rId28" w:tooltip="Частотный преобразователь" w:history="1">
              <w:r w:rsidRPr="00CC19D5">
                <w:rPr>
                  <w:rFonts w:ascii="Arial" w:eastAsia="Times New Roman" w:hAnsi="Arial" w:cs="Arial"/>
                  <w:b/>
                  <w:bCs/>
                  <w:color w:val="E8910D"/>
                  <w:sz w:val="16"/>
                  <w:lang w:eastAsia="ru-RU"/>
                </w:rPr>
                <w:t>ЧП</w:t>
              </w:r>
            </w:hyperlink>
            <w:r w:rsidRPr="00CC19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CC19D5" w:rsidRPr="00CC19D5" w:rsidRDefault="00CC19D5" w:rsidP="00CC19D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Примечание:</w:t>
      </w:r>
    </w:p>
    <w:p w:rsidR="00CC19D5" w:rsidRPr="00CC19D5" w:rsidRDefault="00CC19D5" w:rsidP="00CC19D5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Указанная категория не представляет отдельный класс электродвигателей, так как устройства, входящие в рассматриваемую категорию (БДПТ, ВРД), являются комбинацией </w:t>
      </w:r>
      <w:proofErr w:type="spellStart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бесколлекторного</w:t>
      </w:r>
      <w:proofErr w:type="spellEnd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двигателя, электрического преобразователя (инвертора) и, в некоторых случаях, - датчика положения ротора. В данных устройствах электрический преобразователь, в виду его невысокой сложности и небольших габаритов, обычно интегрирован в электродвигатель.</w:t>
      </w:r>
    </w:p>
    <w:p w:rsidR="00CC19D5" w:rsidRPr="00CC19D5" w:rsidRDefault="00CC19D5" w:rsidP="00CC19D5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Вентильный двигатель может быть определен как электрический двигатель, имеющий датчик положения ротора, управляющий полупроводниковым преобразователем, осуществляющим согласованную коммутацию обмотки якоря </w:t>
      </w:r>
      <w:hyperlink r:id="rId29" w:anchor="5" w:history="1">
        <w:r w:rsidRPr="00CC19D5">
          <w:rPr>
            <w:rFonts w:ascii="Arial" w:eastAsia="Times New Roman" w:hAnsi="Arial" w:cs="Arial"/>
            <w:color w:val="000000"/>
            <w:sz w:val="19"/>
            <w:lang w:eastAsia="ru-RU"/>
          </w:rPr>
          <w:t>[5]</w:t>
        </w:r>
      </w:hyperlink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C19D5" w:rsidRPr="00CC19D5" w:rsidRDefault="00CC19D5" w:rsidP="00CC19D5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Вентильный электродвигатель постоянного тока - электродвигатель постоянного тока, вентильное коммутирующее устройство которого представляет собой инвертор, управляемый либо по положению ротора, либо по фазе напряжения на обмотки якоря, либо по положению магнитного поля </w:t>
      </w:r>
      <w:hyperlink r:id="rId30" w:anchor="1" w:history="1">
        <w:r w:rsidRPr="00CC19D5">
          <w:rPr>
            <w:rFonts w:ascii="Arial" w:eastAsia="Times New Roman" w:hAnsi="Arial" w:cs="Arial"/>
            <w:color w:val="000000"/>
            <w:sz w:val="19"/>
            <w:lang w:eastAsia="ru-RU"/>
          </w:rPr>
          <w:t>[1]</w:t>
        </w:r>
      </w:hyperlink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CC19D5" w:rsidRPr="00CC19D5" w:rsidRDefault="00CC19D5" w:rsidP="00CC19D5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Электродвигатели</w:t>
      </w:r>
      <w:proofErr w:type="gramEnd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используемые в БДПТ и ВРД являются двигателями переменного тока, при этом за счет наличия в данных устройствах электрического преобразователя они подключаются к сети постоянного тока.</w:t>
      </w:r>
    </w:p>
    <w:p w:rsidR="00CC19D5" w:rsidRPr="00CC19D5" w:rsidRDefault="00CC19D5" w:rsidP="00CC19D5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Шаговый двигатель не является отдельным классом двигателя. Конструктивно он </w:t>
      </w:r>
      <w:proofErr w:type="gramStart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представляет из себя</w:t>
      </w:r>
      <w:proofErr w:type="gramEnd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31" w:tooltip="Синхронный двигатель с постоянными магнитами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СДПМ</w:t>
        </w:r>
      </w:hyperlink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 </w:t>
      </w:r>
      <w:hyperlink r:id="rId32" w:tooltip="Синхронный реактивный двигатель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СРД</w:t>
        </w:r>
      </w:hyperlink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или гибридный СРД-ПМ.</w:t>
      </w:r>
    </w:p>
    <w:p w:rsidR="00CC19D5" w:rsidRPr="00CC19D5" w:rsidRDefault="00CC19D5" w:rsidP="00CC19D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Аббревиатура:</w:t>
      </w:r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КДПТ - </w:t>
      </w:r>
      <w:hyperlink r:id="rId33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коллекторный двигатель постоянного тока</w:t>
        </w:r>
      </w:hyperlink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БДПТ - </w:t>
      </w:r>
      <w:proofErr w:type="spellStart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бесколлекторный</w:t>
      </w:r>
      <w:proofErr w:type="spellEnd"/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двигатель постоянного тока</w:t>
      </w:r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ЭП - электрический преобразователь</w:t>
      </w:r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ДПР - датчик положения ротора</w:t>
      </w:r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ВРД - вентильный реактивный двигатель</w:t>
      </w:r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АДКР - </w:t>
      </w:r>
      <w:hyperlink r:id="rId34" w:anchor="squirrel_cage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асинхронный двигатель с короткозамкнутым ротором</w:t>
        </w:r>
      </w:hyperlink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АДФР - </w:t>
      </w:r>
      <w:hyperlink r:id="rId35" w:anchor="wound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асинхронный двигатель с фазным ротором</w:t>
        </w:r>
      </w:hyperlink>
    </w:p>
    <w:p w:rsidR="00CC19D5" w:rsidRPr="00CC19D5" w:rsidRDefault="00CC19D5" w:rsidP="00CC19D5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СДОВ - </w:t>
      </w:r>
      <w:hyperlink r:id="rId36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синхронный двигатель с обмоткой возбуждения</w:t>
        </w:r>
      </w:hyperlink>
    </w:p>
    <w:p w:rsidR="00CC19D5" w:rsidRPr="00CC19D5" w:rsidRDefault="00CC19D5" w:rsidP="00CC19D5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СДПМ - </w:t>
      </w:r>
      <w:hyperlink r:id="rId37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синхронный двигатель с постоянными магнитами</w:t>
        </w:r>
      </w:hyperlink>
    </w:p>
    <w:p w:rsidR="00CC19D5" w:rsidRPr="00CC19D5" w:rsidRDefault="00CC19D5" w:rsidP="00CC19D5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СДПМП - </w:t>
      </w:r>
      <w:hyperlink r:id="rId38" w:anchor="spmsm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 xml:space="preserve">синхронный двигатель </w:t>
        </w:r>
        <w:proofErr w:type="spellStart"/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c</w:t>
        </w:r>
        <w:proofErr w:type="spellEnd"/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 xml:space="preserve"> поверхностной установкой постоянных магнитов</w:t>
        </w:r>
      </w:hyperlink>
    </w:p>
    <w:p w:rsidR="00CC19D5" w:rsidRPr="00CC19D5" w:rsidRDefault="00CC19D5" w:rsidP="00CC19D5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СДПМВ - </w:t>
      </w:r>
      <w:hyperlink r:id="rId39" w:anchor="ipmsm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синхронный двигатель со встроенными постоянными магнитами</w:t>
        </w:r>
      </w:hyperlink>
    </w:p>
    <w:p w:rsidR="00CC19D5" w:rsidRPr="00CC19D5" w:rsidRDefault="00CC19D5" w:rsidP="00CC19D5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СРД - </w:t>
      </w:r>
      <w:hyperlink r:id="rId40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синхронный реактивный двигатель</w:t>
        </w:r>
      </w:hyperlink>
    </w:p>
    <w:p w:rsidR="00CC19D5" w:rsidRPr="00CC19D5" w:rsidRDefault="00CC19D5" w:rsidP="00CC19D5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ПМ - постоянные магниты</w:t>
      </w:r>
    </w:p>
    <w:p w:rsidR="00CC19D5" w:rsidRPr="00CC19D5" w:rsidRDefault="00CC19D5" w:rsidP="00CC19D5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C19D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ЧП - </w:t>
      </w:r>
      <w:hyperlink r:id="rId41" w:history="1">
        <w:r w:rsidRPr="00CC19D5">
          <w:rPr>
            <w:rFonts w:ascii="Arial" w:eastAsia="Times New Roman" w:hAnsi="Arial" w:cs="Arial"/>
            <w:color w:val="E8910D"/>
            <w:sz w:val="19"/>
            <w:lang w:eastAsia="ru-RU"/>
          </w:rPr>
          <w:t>частотный преобразователь</w:t>
        </w:r>
      </w:hyperlink>
    </w:p>
    <w:p w:rsidR="00F664F4" w:rsidRDefault="00F664F4"/>
    <w:sectPr w:rsidR="00F664F4" w:rsidSect="00F6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96"/>
    <w:multiLevelType w:val="multilevel"/>
    <w:tmpl w:val="3BD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0005"/>
    <w:multiLevelType w:val="multilevel"/>
    <w:tmpl w:val="E46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74541"/>
    <w:multiLevelType w:val="multilevel"/>
    <w:tmpl w:val="3294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0147C"/>
    <w:multiLevelType w:val="multilevel"/>
    <w:tmpl w:val="171E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E51FD"/>
    <w:multiLevelType w:val="multilevel"/>
    <w:tmpl w:val="369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328A7"/>
    <w:multiLevelType w:val="multilevel"/>
    <w:tmpl w:val="90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E6C78"/>
    <w:multiLevelType w:val="multilevel"/>
    <w:tmpl w:val="36E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94B9F"/>
    <w:multiLevelType w:val="multilevel"/>
    <w:tmpl w:val="9BC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9D5"/>
    <w:rsid w:val="00CC19D5"/>
    <w:rsid w:val="00F6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4"/>
  </w:style>
  <w:style w:type="paragraph" w:styleId="2">
    <w:name w:val="heading 2"/>
    <w:basedOn w:val="a"/>
    <w:link w:val="20"/>
    <w:uiPriority w:val="9"/>
    <w:qFormat/>
    <w:rsid w:val="00CC1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19D5"/>
    <w:rPr>
      <w:color w:val="0000FF"/>
      <w:u w:val="single"/>
    </w:rPr>
  </w:style>
  <w:style w:type="character" w:customStyle="1" w:styleId="description">
    <w:name w:val="description"/>
    <w:basedOn w:val="a0"/>
    <w:rsid w:val="00CC1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78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-solutions.ru/motorcontrol/brushdcmotor/" TargetMode="External"/><Relationship Id="rId13" Type="http://schemas.openxmlformats.org/officeDocument/2006/relationships/hyperlink" Target="https://engineering-solutions.ru/motorcontrol/brushdcmotor/" TargetMode="External"/><Relationship Id="rId18" Type="http://schemas.openxmlformats.org/officeDocument/2006/relationships/hyperlink" Target="https://engineering-solutions.ru/motorcontrol/induction1ph/" TargetMode="External"/><Relationship Id="rId26" Type="http://schemas.openxmlformats.org/officeDocument/2006/relationships/hyperlink" Target="https://engineering-solutions.ru/motorcontrol/hysteresis-reluctance/" TargetMode="External"/><Relationship Id="rId39" Type="http://schemas.openxmlformats.org/officeDocument/2006/relationships/hyperlink" Target="https://engineering-solutions.ru/motorcontrol/pms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gineering-solutions.ru/motorcontrol/induction1ph/" TargetMode="External"/><Relationship Id="rId34" Type="http://schemas.openxmlformats.org/officeDocument/2006/relationships/hyperlink" Target="https://engineering-solutions.ru/motorcontrol/induction3ph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ngineering-solutions.ru/motorcontrol/universal/" TargetMode="External"/><Relationship Id="rId12" Type="http://schemas.openxmlformats.org/officeDocument/2006/relationships/hyperlink" Target="https://engineering-solutions.ru/motorcontrol/brushdcmotor/" TargetMode="External"/><Relationship Id="rId17" Type="http://schemas.openxmlformats.org/officeDocument/2006/relationships/hyperlink" Target="https://engineering-solutions.ru/motorcontrol/induction2ph/" TargetMode="External"/><Relationship Id="rId25" Type="http://schemas.openxmlformats.org/officeDocument/2006/relationships/hyperlink" Target="https://engineering-solutions.ru/motorcontrol/hysteresis/" TargetMode="External"/><Relationship Id="rId33" Type="http://schemas.openxmlformats.org/officeDocument/2006/relationships/hyperlink" Target="https://engineering-solutions.ru/motorcontrol/brushdcmotor/" TargetMode="External"/><Relationship Id="rId38" Type="http://schemas.openxmlformats.org/officeDocument/2006/relationships/hyperlink" Target="https://engineering-solutions.ru/motorcontrol/pm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ineering-solutions.ru/motorcontrol/induction3ph/" TargetMode="External"/><Relationship Id="rId20" Type="http://schemas.openxmlformats.org/officeDocument/2006/relationships/hyperlink" Target="https://engineering-solutions.ru/motorcontrol/induction1ph/" TargetMode="External"/><Relationship Id="rId29" Type="http://schemas.openxmlformats.org/officeDocument/2006/relationships/hyperlink" Target="https://engineering-solutions.ru/motorcontrol/motor/" TargetMode="External"/><Relationship Id="rId41" Type="http://schemas.openxmlformats.org/officeDocument/2006/relationships/hyperlink" Target="https://engineering-solutions.ru/motorcontrol/vf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ineering-solutions.ru/motorcontrol/synchronous/" TargetMode="External"/><Relationship Id="rId11" Type="http://schemas.openxmlformats.org/officeDocument/2006/relationships/hyperlink" Target="https://engineering-solutions.ru/motorcontrol/brushdcmotor/" TargetMode="External"/><Relationship Id="rId24" Type="http://schemas.openxmlformats.org/officeDocument/2006/relationships/hyperlink" Target="https://engineering-solutions.ru/motorcontrol/syrm/" TargetMode="External"/><Relationship Id="rId32" Type="http://schemas.openxmlformats.org/officeDocument/2006/relationships/hyperlink" Target="https://engineering-solutions.ru/motorcontrol/syrm/" TargetMode="External"/><Relationship Id="rId37" Type="http://schemas.openxmlformats.org/officeDocument/2006/relationships/hyperlink" Target="https://engineering-solutions.ru/motorcontrol/pmsm/" TargetMode="External"/><Relationship Id="rId40" Type="http://schemas.openxmlformats.org/officeDocument/2006/relationships/hyperlink" Target="https://engineering-solutions.ru/motorcontrol/syrm/" TargetMode="External"/><Relationship Id="rId5" Type="http://schemas.openxmlformats.org/officeDocument/2006/relationships/hyperlink" Target="https://engineering-solutions.ru/motorcontrol/induction/" TargetMode="External"/><Relationship Id="rId15" Type="http://schemas.openxmlformats.org/officeDocument/2006/relationships/hyperlink" Target="https://engineering-solutions.ru/motorcontrol/induction3ph/" TargetMode="External"/><Relationship Id="rId23" Type="http://schemas.openxmlformats.org/officeDocument/2006/relationships/hyperlink" Target="https://engineering-solutions.ru/motorcontrol/pmsm/" TargetMode="External"/><Relationship Id="rId28" Type="http://schemas.openxmlformats.org/officeDocument/2006/relationships/hyperlink" Target="https://engineering-solutions.ru/motorcontrol/vfd/" TargetMode="External"/><Relationship Id="rId36" Type="http://schemas.openxmlformats.org/officeDocument/2006/relationships/hyperlink" Target="https://engineering-solutions.ru/motorcontrol/wrsm/" TargetMode="External"/><Relationship Id="rId10" Type="http://schemas.openxmlformats.org/officeDocument/2006/relationships/hyperlink" Target="https://engineering-solutions.ru/motorcontrol/brushdcmotor/" TargetMode="External"/><Relationship Id="rId19" Type="http://schemas.openxmlformats.org/officeDocument/2006/relationships/hyperlink" Target="https://engineering-solutions.ru/motorcontrol/induction1ph/" TargetMode="External"/><Relationship Id="rId31" Type="http://schemas.openxmlformats.org/officeDocument/2006/relationships/hyperlink" Target="https://engineering-solutions.ru/motorcontrol/pm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ineering-solutions.ru/motorcontrol/brushdcmotor/" TargetMode="External"/><Relationship Id="rId14" Type="http://schemas.openxmlformats.org/officeDocument/2006/relationships/hyperlink" Target="https://engineering-solutions.ru/motorcontrol/induction3ph/" TargetMode="External"/><Relationship Id="rId22" Type="http://schemas.openxmlformats.org/officeDocument/2006/relationships/hyperlink" Target="https://engineering-solutions.ru/motorcontrol/wrsm/" TargetMode="External"/><Relationship Id="rId27" Type="http://schemas.openxmlformats.org/officeDocument/2006/relationships/hyperlink" Target="https://engineering-solutions.ru/motorcontrol/stepper/" TargetMode="External"/><Relationship Id="rId30" Type="http://schemas.openxmlformats.org/officeDocument/2006/relationships/hyperlink" Target="https://engineering-solutions.ru/motorcontrol/motor/" TargetMode="External"/><Relationship Id="rId35" Type="http://schemas.openxmlformats.org/officeDocument/2006/relationships/hyperlink" Target="https://engineering-solutions.ru/motorcontrol/induction3ph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2020-03-29T14:07:00Z</dcterms:created>
  <dcterms:modified xsi:type="dcterms:W3CDTF">2020-03-29T14:08:00Z</dcterms:modified>
</cp:coreProperties>
</file>