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4D" w:rsidRPr="004D2F02" w:rsidRDefault="00DF1D95" w:rsidP="00DF1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02">
        <w:rPr>
          <w:rFonts w:ascii="Times New Roman" w:hAnsi="Times New Roman" w:cs="Times New Roman"/>
          <w:b/>
          <w:sz w:val="24"/>
          <w:szCs w:val="24"/>
        </w:rPr>
        <w:t>Тема: Фрезерование прямоугольных и радиусных наружных и внутренних канавок, спиралей, зубьев шестерен и зубчатых реек</w:t>
      </w:r>
      <w:r w:rsidR="00F133EE" w:rsidRPr="004D2F02">
        <w:rPr>
          <w:rFonts w:ascii="Times New Roman" w:hAnsi="Times New Roman" w:cs="Times New Roman"/>
          <w:b/>
          <w:sz w:val="24"/>
          <w:szCs w:val="24"/>
        </w:rPr>
        <w:t xml:space="preserve"> -3 часа</w:t>
      </w:r>
    </w:p>
    <w:p w:rsidR="00DF1D95" w:rsidRPr="004D2F02" w:rsidRDefault="00DF1D95" w:rsidP="00DF1D95">
      <w:pPr>
        <w:rPr>
          <w:rFonts w:ascii="Times New Roman" w:hAnsi="Times New Roman" w:cs="Times New Roman"/>
          <w:sz w:val="24"/>
          <w:szCs w:val="24"/>
        </w:rPr>
      </w:pPr>
    </w:p>
    <w:p w:rsidR="00DF1D95" w:rsidRPr="004D2F02" w:rsidRDefault="00B16384" w:rsidP="004D2F0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1D95" w:rsidRPr="004D2F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https://cncmodelist.ru/stati/eto-interesno/frezernoe-delo-s-v-avrutin.html?showall=1</w:t>
        </w:r>
      </w:hyperlink>
    </w:p>
    <w:p w:rsidR="00DF1D95" w:rsidRPr="00B16384" w:rsidRDefault="00F133EE" w:rsidP="004D2F02">
      <w:pPr>
        <w:pStyle w:val="a4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D2F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«Технология фрезерных работ» Учебник </w:t>
      </w:r>
      <w:hyperlink r:id="rId6" w:history="1">
        <w:proofErr w:type="spellStart"/>
        <w:r w:rsidRPr="004D2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Багдасарова</w:t>
        </w:r>
        <w:proofErr w:type="spellEnd"/>
        <w:r w:rsidRPr="004D2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Т.</w:t>
        </w:r>
      </w:hyperlink>
      <w:r w:rsidRPr="004D2F0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стр. 63-79</w:t>
      </w:r>
    </w:p>
    <w:p w:rsidR="00B16384" w:rsidRPr="004D2F02" w:rsidRDefault="00B16384" w:rsidP="00B16384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33EE" w:rsidRPr="004D2F02" w:rsidRDefault="00F133EE" w:rsidP="004D2F02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F133EE" w:rsidRPr="004D2F02" w:rsidRDefault="004D2F02" w:rsidP="004D2F02">
      <w:pPr>
        <w:pStyle w:val="a4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контрольные вопросы на стр. 79 </w:t>
      </w:r>
      <w:r w:rsidRPr="004D2F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«Технология фрезерных работ» Учебник </w:t>
      </w:r>
      <w:hyperlink r:id="rId7" w:history="1">
        <w:proofErr w:type="spellStart"/>
        <w:r w:rsidRPr="004D2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Багдасарова</w:t>
        </w:r>
        <w:proofErr w:type="spellEnd"/>
        <w:r w:rsidRPr="004D2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Т.</w:t>
        </w:r>
      </w:hyperlink>
      <w:r w:rsidRPr="004D2F0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D2F02" w:rsidRPr="004D2F02" w:rsidRDefault="004D2F02" w:rsidP="004D2F02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02" w:rsidRPr="004D2F02" w:rsidRDefault="004D2F02" w:rsidP="004D2F02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работы:</w:t>
      </w:r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F02">
        <w:rPr>
          <w:rFonts w:ascii="Times New Roman" w:eastAsia="Calibri" w:hAnsi="Times New Roman" w:cs="Times New Roman"/>
          <w:sz w:val="24"/>
          <w:szCs w:val="24"/>
        </w:rPr>
        <w:t>1. Задание выполнять в теоретических тетрадях</w:t>
      </w:r>
      <w:r>
        <w:rPr>
          <w:rFonts w:ascii="Times New Roman" w:eastAsia="Calibri" w:hAnsi="Times New Roman" w:cs="Times New Roman"/>
          <w:sz w:val="24"/>
          <w:szCs w:val="24"/>
        </w:rPr>
        <w:t>, аккуратным, разборчивым почерком.</w:t>
      </w:r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F02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F02">
        <w:rPr>
          <w:rFonts w:ascii="Times New Roman" w:eastAsia="Calibri" w:hAnsi="Times New Roman" w:cs="Times New Roman"/>
          <w:sz w:val="24"/>
          <w:szCs w:val="24"/>
        </w:rPr>
        <w:t>Оценка «5»- работа выполнена в полном объеме. Ответы правильные, содержательные.</w:t>
      </w:r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F02">
        <w:rPr>
          <w:rFonts w:ascii="Times New Roman" w:eastAsia="Calibri" w:hAnsi="Times New Roman" w:cs="Times New Roman"/>
          <w:sz w:val="24"/>
          <w:szCs w:val="24"/>
        </w:rPr>
        <w:t>Оценка «4»- работа выполнена в полном объеме. Ответы правильные, неполные.</w:t>
      </w:r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F02">
        <w:rPr>
          <w:rFonts w:ascii="Times New Roman" w:eastAsia="Calibri" w:hAnsi="Times New Roman" w:cs="Times New Roman"/>
          <w:sz w:val="24"/>
          <w:szCs w:val="24"/>
        </w:rPr>
        <w:t>Оценка «3» -работа выполнена в полном объеме. Ответы частично правильные, неполные или правильные, содержательные, но объем выполнен наполовину.</w:t>
      </w:r>
    </w:p>
    <w:p w:rsid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F02">
        <w:rPr>
          <w:rFonts w:ascii="Times New Roman" w:eastAsia="Calibri" w:hAnsi="Times New Roman" w:cs="Times New Roman"/>
          <w:sz w:val="24"/>
          <w:szCs w:val="24"/>
        </w:rPr>
        <w:t>Оценка «2» - работа не выполнена.</w:t>
      </w:r>
    </w:p>
    <w:p w:rsidR="00B16384" w:rsidRPr="004D2F02" w:rsidRDefault="00B16384" w:rsidP="004D2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2F02" w:rsidRPr="004D2F02" w:rsidRDefault="004D2F02" w:rsidP="004D2F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2F02">
        <w:rPr>
          <w:rFonts w:ascii="Times New Roman" w:eastAsia="Calibri" w:hAnsi="Times New Roman" w:cs="Times New Roman"/>
          <w:b/>
          <w:sz w:val="24"/>
          <w:szCs w:val="24"/>
        </w:rPr>
        <w:t xml:space="preserve">Срок сдачи </w:t>
      </w:r>
      <w:r>
        <w:rPr>
          <w:rFonts w:ascii="Times New Roman" w:eastAsia="Calibri" w:hAnsi="Times New Roman" w:cs="Times New Roman"/>
          <w:b/>
          <w:sz w:val="24"/>
          <w:szCs w:val="24"/>
        </w:rPr>
        <w:t>01.04</w:t>
      </w:r>
      <w:r w:rsidRPr="004D2F02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4D2F02" w:rsidRPr="00F133EE" w:rsidRDefault="004D2F02" w:rsidP="004D2F02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4D2F02" w:rsidRPr="00F1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950"/>
    <w:multiLevelType w:val="hybridMultilevel"/>
    <w:tmpl w:val="4D32DEFE"/>
    <w:lvl w:ilvl="0" w:tplc="D6226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C6489"/>
    <w:multiLevelType w:val="hybridMultilevel"/>
    <w:tmpl w:val="EEBC4964"/>
    <w:lvl w:ilvl="0" w:tplc="EBFA8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17C1"/>
    <w:multiLevelType w:val="hybridMultilevel"/>
    <w:tmpl w:val="EEBC4964"/>
    <w:lvl w:ilvl="0" w:tplc="EBFA8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1"/>
    <w:rsid w:val="00492B11"/>
    <w:rsid w:val="004D2F02"/>
    <w:rsid w:val="00B16384"/>
    <w:rsid w:val="00B66E4D"/>
    <w:rsid w:val="00DF1D95"/>
    <w:rsid w:val="00F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B387"/>
  <w15:chartTrackingRefBased/>
  <w15:docId w15:val="{152BFAD0-B94C-41E2-96F4-FAC24B2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books/authors/bagdasarova_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i-gorod.ru/books/authors/bagdasarova_t/" TargetMode="External"/><Relationship Id="rId5" Type="http://schemas.openxmlformats.org/officeDocument/2006/relationships/hyperlink" Target="https://cncmodelist.ru/stati/eto-interesno/frezernoe-delo-s-v-avrutin.html?showall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2020-03-17T16:57:00Z</dcterms:created>
  <dcterms:modified xsi:type="dcterms:W3CDTF">2020-03-17T19:27:00Z</dcterms:modified>
</cp:coreProperties>
</file>