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15" w:rsidRPr="00AD5415" w:rsidRDefault="00AD5415" w:rsidP="00AD5415">
      <w:pPr>
        <w:spacing w:after="0" w:line="259" w:lineRule="auto"/>
        <w:ind w:left="-1440" w:right="15394"/>
        <w:rPr>
          <w:rFonts w:ascii="Times New Roman" w:eastAsia="Times New Roman" w:hAnsi="Times New Roman" w:cs="Times New Roman"/>
          <w:color w:val="000000"/>
          <w:sz w:val="24"/>
        </w:rPr>
      </w:pPr>
    </w:p>
    <w:p w:rsidR="00AD5415" w:rsidRPr="00AD5415" w:rsidRDefault="00AD5415" w:rsidP="00AD5415">
      <w:pPr>
        <w:tabs>
          <w:tab w:val="left" w:pos="5370"/>
        </w:tabs>
        <w:spacing w:after="0" w:line="240" w:lineRule="auto"/>
        <w:ind w:left="5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AD5415" w:rsidTr="00366EAA">
        <w:tc>
          <w:tcPr>
            <w:tcW w:w="4785" w:type="dxa"/>
          </w:tcPr>
          <w:p w:rsidR="00AD5415" w:rsidRDefault="00366EAA" w:rsidP="00AD54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366EAA" w:rsidRDefault="00366EAA" w:rsidP="00AD54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366EAA" w:rsidRDefault="00366EAA" w:rsidP="00AD54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366EAA" w:rsidRDefault="00366EAA" w:rsidP="00AD54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10 от 14.06.2018г</w:t>
            </w:r>
          </w:p>
        </w:tc>
        <w:tc>
          <w:tcPr>
            <w:tcW w:w="4786" w:type="dxa"/>
          </w:tcPr>
          <w:p w:rsidR="00AD5415" w:rsidRPr="00AD5415" w:rsidRDefault="00AD5415" w:rsidP="00366EAA">
            <w:pPr>
              <w:jc w:val="right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AD5415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Утверждено</w:t>
            </w:r>
          </w:p>
          <w:p w:rsidR="00AD5415" w:rsidRPr="00AD5415" w:rsidRDefault="00AD5415" w:rsidP="00AD5415">
            <w:pPr>
              <w:jc w:val="right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AD541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Приказом директора СПб ГБПОУ «</w:t>
            </w:r>
            <w:proofErr w:type="spellStart"/>
            <w:r w:rsidRPr="00AD541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Малоохтинский</w:t>
            </w:r>
            <w:proofErr w:type="spellEnd"/>
            <w:r w:rsidRPr="00AD541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колледж» от </w:t>
            </w:r>
          </w:p>
          <w:p w:rsidR="00AD5415" w:rsidRPr="00AD5415" w:rsidRDefault="00AD5415" w:rsidP="00AD5415">
            <w:pPr>
              <w:jc w:val="right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AD541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30. 08. 2018 Приказ № 165</w:t>
            </w:r>
          </w:p>
          <w:p w:rsidR="00AD5415" w:rsidRDefault="00366EAA" w:rsidP="00AD541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AA">
              <w:rPr>
                <w:rFonts w:ascii="Times New Roman" w:eastAsia="Times New Roman" w:hAnsi="Times New Roman" w:cs="Times New Roman"/>
                <w:noProof/>
                <w:w w:val="90"/>
                <w:sz w:val="28"/>
                <w:szCs w:val="28"/>
              </w:rPr>
              <w:drawing>
                <wp:inline distT="0" distB="0" distL="0" distR="0">
                  <wp:extent cx="3028950" cy="1914525"/>
                  <wp:effectExtent l="0" t="0" r="0" b="9525"/>
                  <wp:docPr id="2" name="Рисунок 2" descr="F:\ПЕЧАТИ\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ЕЧАТИ\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415" w:rsidRDefault="00AD5415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</w:p>
    <w:p w:rsidR="00AD5415" w:rsidRDefault="00AD5415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</w:p>
    <w:p w:rsidR="00AD5415" w:rsidRDefault="00AD5415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</w:p>
    <w:p w:rsidR="00AD5415" w:rsidRDefault="00AD5415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</w:p>
    <w:p w:rsidR="0097367D" w:rsidRPr="006E0688" w:rsidRDefault="0097367D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  <w:r w:rsidRPr="006E0688">
        <w:rPr>
          <w:b/>
        </w:rPr>
        <w:t>РАБОЧАЯ ПРОГРАММА</w:t>
      </w:r>
    </w:p>
    <w:p w:rsidR="0097367D" w:rsidRPr="006E0688" w:rsidRDefault="0097367D" w:rsidP="0097367D">
      <w:pPr>
        <w:pStyle w:val="a3"/>
        <w:widowControl w:val="0"/>
        <w:spacing w:after="0"/>
        <w:ind w:left="0"/>
        <w:jc w:val="center"/>
      </w:pPr>
    </w:p>
    <w:p w:rsidR="00D2311C" w:rsidRDefault="0097367D" w:rsidP="00973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67D">
        <w:rPr>
          <w:rFonts w:ascii="Times New Roman" w:hAnsi="Times New Roman" w:cs="Times New Roman"/>
        </w:rPr>
        <w:t>учебной дисциплины адаптационного цикла</w:t>
      </w: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67D" w:rsidRP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7367D">
        <w:rPr>
          <w:rFonts w:ascii="Times New Roman" w:hAnsi="Times New Roman" w:cs="Times New Roman"/>
          <w:b/>
          <w:caps/>
        </w:rPr>
        <w:t>Адаптивные информационные и коммуникационные технологии</w:t>
      </w: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8349F">
        <w:rPr>
          <w:rFonts w:ascii="Times New Roman" w:hAnsi="Times New Roman" w:cs="Times New Roman"/>
          <w:b/>
          <w:sz w:val="24"/>
          <w:szCs w:val="24"/>
        </w:rPr>
        <w:t>8</w:t>
      </w: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адаптационного цикла </w:t>
      </w:r>
      <w:r w:rsidR="00657E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Адаптивные информационные и коммуникационные технологии</w:t>
      </w:r>
      <w:r w:rsidR="00657E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Методических рекомендаций по разработке и реализации адаптированных образовательных программ СПО, утв</w:t>
      </w:r>
      <w:r w:rsidR="00657EE4">
        <w:rPr>
          <w:rFonts w:ascii="Times New Roman" w:hAnsi="Times New Roman" w:cs="Times New Roman"/>
          <w:sz w:val="24"/>
          <w:szCs w:val="24"/>
        </w:rPr>
        <w:t>ержденных</w:t>
      </w:r>
      <w:r w:rsidR="003A3144" w:rsidRPr="003A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20</w:t>
      </w:r>
      <w:r w:rsidR="008158B3">
        <w:rPr>
          <w:rFonts w:ascii="Times New Roman" w:hAnsi="Times New Roman" w:cs="Times New Roman"/>
          <w:sz w:val="24"/>
          <w:szCs w:val="24"/>
        </w:rPr>
        <w:t>.04.2015 г. № 06-830вн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Default="00366EAA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</w:t>
      </w:r>
      <w:r w:rsidR="0010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разработанной: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88">
        <w:rPr>
          <w:rFonts w:ascii="Times New Roman" w:hAnsi="Times New Roman" w:cs="Times New Roman"/>
          <w:color w:val="000000"/>
          <w:sz w:val="24"/>
          <w:szCs w:val="24"/>
        </w:rPr>
        <w:t>СПб ГБ ПОУ «Охтинский колледж»</w:t>
      </w:r>
    </w:p>
    <w:p w:rsidR="0068596F" w:rsidRDefault="0068596F" w:rsidP="0068596F">
      <w:pPr>
        <w:spacing w:after="0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68596F">
        <w:rPr>
          <w:rFonts w:ascii="Times New Roman" w:hAnsi="Times New Roman" w:cs="Times New Roman"/>
          <w:b/>
          <w:sz w:val="24"/>
          <w:szCs w:val="24"/>
        </w:rPr>
        <w:t>Руководитель разработки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596F">
        <w:rPr>
          <w:rFonts w:ascii="Times New Roman" w:hAnsi="Times New Roman" w:cs="Times New Roman"/>
          <w:sz w:val="24"/>
          <w:szCs w:val="24"/>
        </w:rPr>
        <w:t>доцент кафедры пр</w:t>
      </w:r>
      <w:r w:rsidR="003A3144">
        <w:rPr>
          <w:rFonts w:ascii="Times New Roman" w:hAnsi="Times New Roman" w:cs="Times New Roman"/>
          <w:sz w:val="24"/>
          <w:szCs w:val="24"/>
        </w:rPr>
        <w:t>офессионального образования СПб</w:t>
      </w:r>
      <w:r w:rsidR="003A31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596F">
        <w:rPr>
          <w:rFonts w:ascii="Times New Roman" w:hAnsi="Times New Roman" w:cs="Times New Roman"/>
          <w:sz w:val="24"/>
          <w:szCs w:val="24"/>
        </w:rPr>
        <w:t xml:space="preserve">АППО </w:t>
      </w:r>
      <w:r w:rsidRPr="003A3144">
        <w:rPr>
          <w:rFonts w:ascii="Times New Roman" w:hAnsi="Times New Roman" w:cs="Times New Roman"/>
          <w:i/>
          <w:sz w:val="24"/>
          <w:szCs w:val="24"/>
        </w:rPr>
        <w:t xml:space="preserve">Э.Е. </w:t>
      </w:r>
      <w:proofErr w:type="spellStart"/>
      <w:r w:rsidRPr="003A3144">
        <w:rPr>
          <w:rFonts w:ascii="Times New Roman" w:hAnsi="Times New Roman" w:cs="Times New Roman"/>
          <w:i/>
          <w:sz w:val="24"/>
          <w:szCs w:val="24"/>
        </w:rPr>
        <w:t>Фейгина</w:t>
      </w:r>
      <w:proofErr w:type="spellEnd"/>
      <w:r w:rsidRPr="003A3144">
        <w:rPr>
          <w:rFonts w:ascii="Times New Roman" w:hAnsi="Times New Roman" w:cs="Times New Roman"/>
          <w:i/>
          <w:sz w:val="24"/>
          <w:szCs w:val="24"/>
        </w:rPr>
        <w:t>,</w:t>
      </w:r>
      <w:r w:rsidRPr="0068596F">
        <w:rPr>
          <w:rFonts w:ascii="Times New Roman" w:hAnsi="Times New Roman" w:cs="Times New Roman"/>
          <w:sz w:val="24"/>
          <w:szCs w:val="24"/>
        </w:rPr>
        <w:t xml:space="preserve"> к. п. н.</w:t>
      </w:r>
    </w:p>
    <w:p w:rsidR="0068596F" w:rsidRPr="0068596F" w:rsidRDefault="0068596F" w:rsidP="0068596F">
      <w:pPr>
        <w:spacing w:after="0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консультант</w:t>
      </w:r>
      <w:r w:rsidRPr="0068596F">
        <w:rPr>
          <w:rFonts w:ascii="Times New Roman" w:hAnsi="Times New Roman" w:cs="Times New Roman"/>
          <w:sz w:val="24"/>
          <w:szCs w:val="24"/>
        </w:rPr>
        <w:t>:</w:t>
      </w:r>
      <w:r w:rsidRPr="0068596F">
        <w:t xml:space="preserve"> </w:t>
      </w:r>
      <w:r w:rsidRPr="0068596F">
        <w:rPr>
          <w:rFonts w:ascii="Times New Roman" w:hAnsi="Times New Roman" w:cs="Times New Roman"/>
          <w:sz w:val="24"/>
          <w:szCs w:val="24"/>
        </w:rPr>
        <w:t>доцент кафедры проф</w:t>
      </w:r>
      <w:r w:rsidR="003A3144">
        <w:rPr>
          <w:rFonts w:ascii="Times New Roman" w:hAnsi="Times New Roman" w:cs="Times New Roman"/>
          <w:sz w:val="24"/>
          <w:szCs w:val="24"/>
        </w:rPr>
        <w:t>ессионального образования СПб</w:t>
      </w:r>
      <w:r w:rsidR="003A31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A3144">
        <w:rPr>
          <w:rFonts w:ascii="Times New Roman" w:hAnsi="Times New Roman" w:cs="Times New Roman"/>
          <w:sz w:val="24"/>
          <w:szCs w:val="24"/>
        </w:rPr>
        <w:t>АППО</w:t>
      </w:r>
      <w:r w:rsidRPr="006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44">
        <w:rPr>
          <w:rFonts w:ascii="Times New Roman" w:hAnsi="Times New Roman" w:cs="Times New Roman"/>
          <w:i/>
          <w:sz w:val="24"/>
          <w:szCs w:val="24"/>
        </w:rPr>
        <w:t>И.С.Макарьев</w:t>
      </w:r>
      <w:proofErr w:type="spellEnd"/>
      <w:r w:rsidR="003A3144">
        <w:rPr>
          <w:rFonts w:ascii="Times New Roman" w:hAnsi="Times New Roman" w:cs="Times New Roman"/>
          <w:sz w:val="24"/>
          <w:szCs w:val="24"/>
        </w:rPr>
        <w:t xml:space="preserve">, </w:t>
      </w:r>
      <w:r w:rsidRPr="0068596F">
        <w:rPr>
          <w:rFonts w:ascii="Times New Roman" w:hAnsi="Times New Roman" w:cs="Times New Roman"/>
          <w:sz w:val="24"/>
          <w:szCs w:val="24"/>
        </w:rPr>
        <w:t>к. п. н.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606C26">
        <w:rPr>
          <w:rFonts w:ascii="Times New Roman" w:hAnsi="Times New Roman" w:cs="Times New Roman"/>
          <w:b/>
          <w:sz w:val="24"/>
          <w:szCs w:val="24"/>
        </w:rPr>
        <w:t>:</w:t>
      </w:r>
    </w:p>
    <w:p w:rsidR="0097367D" w:rsidRPr="00606C26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6E0688">
        <w:rPr>
          <w:rFonts w:ascii="Times New Roman" w:hAnsi="Times New Roman" w:cs="Times New Roman"/>
          <w:i/>
          <w:sz w:val="24"/>
          <w:szCs w:val="24"/>
        </w:rPr>
        <w:t>Ю.И. </w:t>
      </w:r>
      <w:proofErr w:type="spellStart"/>
      <w:r w:rsidRPr="006E0688">
        <w:rPr>
          <w:rFonts w:ascii="Times New Roman" w:hAnsi="Times New Roman" w:cs="Times New Roman"/>
          <w:i/>
          <w:sz w:val="24"/>
          <w:szCs w:val="24"/>
        </w:rPr>
        <w:t>Виданова</w:t>
      </w:r>
      <w:proofErr w:type="spellEnd"/>
      <w:r w:rsidR="00606C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6C26"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 w:rsidR="00606C2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606C26">
        <w:rPr>
          <w:rFonts w:ascii="Times New Roman" w:hAnsi="Times New Roman" w:cs="Times New Roman"/>
          <w:sz w:val="24"/>
          <w:szCs w:val="24"/>
        </w:rPr>
        <w:t>. н.</w:t>
      </w:r>
    </w:p>
    <w:p w:rsidR="00606C26" w:rsidRP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6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психологии образования и педагогики СПбГУ </w:t>
      </w:r>
      <w:r w:rsidRPr="00606C26">
        <w:rPr>
          <w:rFonts w:ascii="Times New Roman" w:hAnsi="Times New Roman" w:cs="Times New Roman"/>
          <w:i/>
          <w:sz w:val="24"/>
          <w:szCs w:val="24"/>
        </w:rPr>
        <w:t>Р.В. Демьянчук,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. н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проблем профессиональной и психологической реабилитации</w:t>
      </w:r>
    </w:p>
    <w:p w:rsidR="00606C26" w:rsidRP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инвалидов ФНЦРИ им. Г.А. Альбрехта </w:t>
      </w:r>
      <w:r w:rsidRPr="00606C26">
        <w:rPr>
          <w:rFonts w:ascii="Times New Roman" w:hAnsi="Times New Roman" w:cs="Times New Roman"/>
          <w:i/>
          <w:sz w:val="24"/>
          <w:szCs w:val="24"/>
        </w:rPr>
        <w:t>Е.М. Старобина,</w:t>
      </w:r>
      <w:r>
        <w:rPr>
          <w:rFonts w:ascii="Times New Roman" w:hAnsi="Times New Roman" w:cs="Times New Roman"/>
          <w:sz w:val="24"/>
          <w:szCs w:val="24"/>
        </w:rPr>
        <w:t xml:space="preserve"> д. п. н.</w:t>
      </w:r>
    </w:p>
    <w:p w:rsidR="0097367D" w:rsidRPr="006E0688" w:rsidRDefault="0097367D" w:rsidP="00973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6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Рассмотрена и одобрена </w:t>
      </w:r>
      <w:r w:rsidRPr="006E0688">
        <w:rPr>
          <w:rFonts w:ascii="Times New Roman" w:hAnsi="Times New Roman" w:cs="Times New Roman"/>
          <w:i/>
          <w:sz w:val="24"/>
          <w:szCs w:val="24"/>
        </w:rPr>
        <w:t>на заседании Метод</w:t>
      </w:r>
      <w:r w:rsidR="008158B3">
        <w:rPr>
          <w:rFonts w:ascii="Times New Roman" w:hAnsi="Times New Roman" w:cs="Times New Roman"/>
          <w:i/>
          <w:sz w:val="24"/>
          <w:szCs w:val="24"/>
        </w:rPr>
        <w:t>ическо</w:t>
      </w:r>
      <w:r w:rsidR="00366EAA">
        <w:rPr>
          <w:rFonts w:ascii="Times New Roman" w:hAnsi="Times New Roman" w:cs="Times New Roman"/>
          <w:i/>
          <w:sz w:val="24"/>
          <w:szCs w:val="24"/>
        </w:rPr>
        <w:t>го</w:t>
      </w:r>
      <w:r w:rsidR="0081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EAA">
        <w:rPr>
          <w:rFonts w:ascii="Times New Roman" w:hAnsi="Times New Roman" w:cs="Times New Roman"/>
          <w:i/>
          <w:sz w:val="24"/>
          <w:szCs w:val="24"/>
        </w:rPr>
        <w:t>совета</w:t>
      </w:r>
      <w:r w:rsidR="001063FD">
        <w:rPr>
          <w:rFonts w:ascii="Times New Roman" w:hAnsi="Times New Roman" w:cs="Times New Roman"/>
          <w:i/>
          <w:sz w:val="24"/>
          <w:szCs w:val="24"/>
        </w:rPr>
        <w:t xml:space="preserve"> СПБ ГБ ПОУ «</w:t>
      </w:r>
      <w:proofErr w:type="spellStart"/>
      <w:r w:rsidR="001063FD">
        <w:rPr>
          <w:rFonts w:ascii="Times New Roman" w:hAnsi="Times New Roman" w:cs="Times New Roman"/>
          <w:i/>
          <w:sz w:val="24"/>
          <w:szCs w:val="24"/>
        </w:rPr>
        <w:t>Малоохтинский</w:t>
      </w:r>
      <w:proofErr w:type="spellEnd"/>
      <w:r w:rsidR="001063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063FD">
        <w:rPr>
          <w:rFonts w:ascii="Times New Roman" w:hAnsi="Times New Roman" w:cs="Times New Roman"/>
          <w:i/>
          <w:sz w:val="24"/>
          <w:szCs w:val="24"/>
        </w:rPr>
        <w:t xml:space="preserve">колледж» </w:t>
      </w:r>
      <w:bookmarkStart w:id="0" w:name="_GoBack"/>
      <w:bookmarkEnd w:id="0"/>
      <w:r w:rsidR="00366EAA">
        <w:rPr>
          <w:rFonts w:ascii="Times New Roman" w:hAnsi="Times New Roman" w:cs="Times New Roman"/>
          <w:i/>
          <w:sz w:val="24"/>
          <w:szCs w:val="24"/>
        </w:rPr>
        <w:t xml:space="preserve"> протокол</w:t>
      </w:r>
      <w:proofErr w:type="gramEnd"/>
      <w:r w:rsidR="00366EAA">
        <w:rPr>
          <w:rFonts w:ascii="Times New Roman" w:hAnsi="Times New Roman" w:cs="Times New Roman"/>
          <w:i/>
          <w:sz w:val="24"/>
          <w:szCs w:val="24"/>
        </w:rPr>
        <w:t xml:space="preserve"> № 10</w:t>
      </w:r>
      <w:r w:rsidR="008158B3"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366EAA">
        <w:rPr>
          <w:rFonts w:ascii="Times New Roman" w:hAnsi="Times New Roman" w:cs="Times New Roman"/>
          <w:i/>
          <w:sz w:val="24"/>
          <w:szCs w:val="24"/>
        </w:rPr>
        <w:t>14</w:t>
      </w:r>
      <w:r w:rsidR="008158B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66EAA">
        <w:rPr>
          <w:rFonts w:ascii="Times New Roman" w:hAnsi="Times New Roman" w:cs="Times New Roman"/>
          <w:i/>
          <w:sz w:val="24"/>
          <w:szCs w:val="24"/>
        </w:rPr>
        <w:t>июня 2018</w:t>
      </w:r>
      <w:r w:rsidRPr="006E0688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Pr="006E0688" w:rsidRDefault="0097367D" w:rsidP="0097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7367D" w:rsidRPr="006E0688" w:rsidRDefault="0097367D" w:rsidP="0097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110248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A3144" w:rsidRPr="003A3144" w:rsidRDefault="003A3144">
          <w:pPr>
            <w:pStyle w:val="ad"/>
            <w:rPr>
              <w:rFonts w:ascii="Times New Roman" w:hAnsi="Times New Roman" w:cs="Times New Roman"/>
              <w:color w:val="000000" w:themeColor="text1"/>
            </w:rPr>
          </w:pPr>
        </w:p>
        <w:p w:rsidR="003A3144" w:rsidRPr="003A3144" w:rsidRDefault="003A314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31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7572576" w:history="1">
            <w:r w:rsidRPr="003A3144">
              <w:rPr>
                <w:rStyle w:val="a8"/>
                <w:rFonts w:ascii="Times New Roman" w:hAnsi="Times New Roman" w:cs="Times New Roman"/>
                <w:caps/>
                <w:noProof/>
                <w:sz w:val="24"/>
                <w:szCs w:val="24"/>
              </w:rPr>
              <w:t>1. паспорт Рабочей ПРОГРАММЫ УЧЕБНОЙ ДИСЦИПЛИНЫ</w: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_Toc507572576 \h </w:instrTex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C63F2A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7" w:history="1">
            <w:r w:rsidR="003A3144" w:rsidRPr="003A3144">
              <w:rPr>
                <w:rStyle w:val="a8"/>
                <w:rFonts w:ascii="Times New Roman" w:hAnsi="Times New Roman" w:cs="Times New Roman"/>
                <w:caps/>
                <w:noProof/>
                <w:sz w:val="24"/>
                <w:szCs w:val="24"/>
              </w:rPr>
              <w:t>2. СТРУКТУРА И СОДЕРЖАНИЕ УЧЕБНОЙ 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_Toc507572577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C63F2A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8" w:history="1"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 УСЛОВИЯ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РЕАЛИЗАЦИИ РАБОЧЕЙ ПРОГРАММЫ УЧЕБНОЙ 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_Toc507572578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C63F2A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9" w:history="1"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 КОНТРОЛЬ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 ОЦЕНКА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РЕЗУЛЬТАТОВ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ОСВОЕНИЯУЧЕБНОЙ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23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_Toc507572579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3A3144">
          <w:pPr>
            <w:rPr>
              <w:rFonts w:ascii="Times New Roman" w:hAnsi="Times New Roman" w:cs="Times New Roman"/>
              <w:sz w:val="24"/>
              <w:szCs w:val="24"/>
            </w:rPr>
          </w:pP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7367D" w:rsidRPr="006E0688" w:rsidRDefault="0097367D" w:rsidP="0097367D">
      <w:pPr>
        <w:widowControl w:val="0"/>
        <w:tabs>
          <w:tab w:val="right" w:leader="do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Pr="003A3144" w:rsidRDefault="0097367D" w:rsidP="003A314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507572576"/>
      <w:r w:rsidRPr="003A31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1. паспорт Рабочей ПРОГРАММЫ УЧЕБНОЙ ДИСЦИПЛИНЫ</w:t>
      </w:r>
      <w:bookmarkEnd w:id="1"/>
    </w:p>
    <w:p w:rsidR="0097367D" w:rsidRPr="00637F1A" w:rsidRDefault="0097367D" w:rsidP="0063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1A">
        <w:rPr>
          <w:rFonts w:ascii="Times New Roman" w:hAnsi="Times New Roman" w:cs="Times New Roman"/>
          <w:b/>
          <w:sz w:val="24"/>
          <w:szCs w:val="24"/>
        </w:rPr>
        <w:t>Адаптивные информационные и коммуникационные технологии</w:t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7367D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97367D" w:rsidRDefault="0097367D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Рабочая программа учебной дисциплин</w:t>
      </w:r>
      <w:r w:rsidR="008158B3">
        <w:rPr>
          <w:rFonts w:ascii="Times New Roman" w:hAnsi="Times New Roman" w:cs="Times New Roman"/>
          <w:sz w:val="24"/>
          <w:szCs w:val="24"/>
        </w:rPr>
        <w:t>ы разработана на основе Методиче</w:t>
      </w:r>
      <w:r w:rsidRPr="00706EA0">
        <w:rPr>
          <w:rFonts w:ascii="Times New Roman" w:hAnsi="Times New Roman" w:cs="Times New Roman"/>
          <w:sz w:val="24"/>
          <w:szCs w:val="24"/>
        </w:rPr>
        <w:t>ских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рекомендаций по разработке и реализации адаптированных образовательных программ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образования", утв. </w:t>
      </w:r>
      <w:proofErr w:type="spellStart"/>
      <w:r w:rsidRPr="00706E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6EA0">
        <w:rPr>
          <w:rFonts w:ascii="Times New Roman" w:hAnsi="Times New Roman" w:cs="Times New Roman"/>
          <w:sz w:val="24"/>
          <w:szCs w:val="24"/>
        </w:rPr>
        <w:t xml:space="preserve"> России 20.04.2015 N 06-830вн, </w:t>
      </w:r>
      <w:r w:rsidR="008158B3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706EA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по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специальностям среднего профессионального образования. Программа является частью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обеспечения адаптации студентов с ОВЗ</w:t>
      </w:r>
      <w:r w:rsidR="008158B3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Pr="00706EA0">
        <w:rPr>
          <w:rFonts w:ascii="Times New Roman" w:hAnsi="Times New Roman" w:cs="Times New Roman"/>
          <w:sz w:val="24"/>
          <w:szCs w:val="24"/>
        </w:rPr>
        <w:t>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Курс направлен на формирование у студентов теоретических знаний и практических навыков решения профессиональных задач с использованием современных информационных технологий; развитие умения работы с персональным компьютером на высоком пользовательском уровне, овладение методами и программными средствами обработки деловой информации, навыками работы со специализированными компьютерными программами.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Специфика курса учитывает особенности информационных технологий для студентов с ограниченными возможностями здоровья. Преподавание данного курса происходит с использованием адаптированной компьютерной техники. Также используются в учебном процессе информационные и коммуникационные технологии как средства коммуникации, технологии работы с информацией, адаптивные технологии.</w:t>
      </w:r>
    </w:p>
    <w:p w:rsidR="00706EA0" w:rsidRPr="00D91A73" w:rsidRDefault="00706EA0" w:rsidP="00706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73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адаптационный цикл.</w:t>
      </w:r>
    </w:p>
    <w:p w:rsidR="00706EA0" w:rsidRDefault="00706EA0" w:rsidP="00706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7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06EA0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у студентов компетенций, знаний, умений и навыков, необходимых для работы на персональном компьютере, самостоятельного изучения специальной литературы, а также формирование навыков самостоятельной работы.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2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с операционной системой;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в офисных пакетах и пакетах прикладных программ специального назначения;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с мультимедийной информацией;</w:t>
      </w:r>
    </w:p>
    <w:p w:rsid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Использование ИТ в профессиональной деятельности.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«Адаптивные информационные и коммуникационные технологии» обучающийся инвалид или обучающийся с ОВЗ должен: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программными средствами универсального назначения, соответствующими современным требованиям;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индивидуальные слуховые аппараты и звукоусиливающую аппаратуру (студенты с нарушениями слуха);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видеоувеличители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r w:rsidR="00AA2F50">
        <w:rPr>
          <w:rFonts w:ascii="Times New Roman" w:hAnsi="Times New Roman" w:cs="Times New Roman"/>
          <w:sz w:val="24"/>
          <w:szCs w:val="24"/>
        </w:rPr>
        <w:t xml:space="preserve">синтезаторы речи, программы </w:t>
      </w:r>
      <w:proofErr w:type="spellStart"/>
      <w:r w:rsidR="00AA2F50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="00AA2F50">
        <w:rPr>
          <w:rFonts w:ascii="Times New Roman" w:hAnsi="Times New Roman" w:cs="Times New Roman"/>
          <w:sz w:val="24"/>
          <w:szCs w:val="24"/>
        </w:rPr>
        <w:t xml:space="preserve"> доступа к информации (студенты с нарушениями зрения);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выбор способа предоставления информации в соответствии с учебными задачами;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альтернативные средства коммуникации в учебной и будущей профессиональной деятельности;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AA2F50" w:rsidRDefault="00AA2F50" w:rsidP="00A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реабилитации (студенты с нарушениями слуха);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реабилитации (студенты с нарушениями зрения);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поиска информации и преобразования ее в формат, наиболее подходящий для восприятия с учетом ограничений здоровья</w:t>
      </w:r>
      <w:r w:rsidR="00AF30B3">
        <w:rPr>
          <w:rFonts w:ascii="Times New Roman" w:hAnsi="Times New Roman" w:cs="Times New Roman"/>
          <w:sz w:val="24"/>
          <w:szCs w:val="24"/>
        </w:rPr>
        <w:t>.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0D3272">
        <w:rPr>
          <w:rFonts w:ascii="Times New Roman" w:hAnsi="Times New Roman" w:cs="Times New Roman"/>
          <w:sz w:val="24"/>
          <w:szCs w:val="24"/>
        </w:rPr>
        <w:t>–</w:t>
      </w:r>
      <w:r w:rsidRPr="00AF30B3">
        <w:rPr>
          <w:rFonts w:ascii="Times New Roman" w:hAnsi="Times New Roman"/>
          <w:sz w:val="24"/>
          <w:szCs w:val="24"/>
        </w:rPr>
        <w:t xml:space="preserve"> </w:t>
      </w:r>
      <w:r w:rsidR="00EB2C2D">
        <w:rPr>
          <w:rFonts w:ascii="Times New Roman" w:hAnsi="Times New Roman"/>
          <w:sz w:val="24"/>
          <w:szCs w:val="24"/>
        </w:rPr>
        <w:t>36</w:t>
      </w:r>
      <w:r w:rsidR="000D3272">
        <w:rPr>
          <w:rFonts w:ascii="Times New Roman" w:hAnsi="Times New Roman"/>
          <w:sz w:val="24"/>
          <w:szCs w:val="24"/>
        </w:rPr>
        <w:t xml:space="preserve"> </w:t>
      </w:r>
      <w:r w:rsidRPr="00AF30B3">
        <w:rPr>
          <w:rFonts w:ascii="Times New Roman" w:hAnsi="Times New Roman"/>
          <w:sz w:val="24"/>
          <w:szCs w:val="24"/>
        </w:rPr>
        <w:t>часов, в том числе: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AF30B3">
        <w:rPr>
          <w:rFonts w:ascii="Times New Roman" w:hAnsi="Times New Roman" w:cs="Times New Roman"/>
          <w:sz w:val="24"/>
          <w:szCs w:val="24"/>
        </w:rPr>
        <w:t>−</w:t>
      </w:r>
      <w:r w:rsidR="00EB2C2D">
        <w:rPr>
          <w:rFonts w:ascii="Times New Roman" w:hAnsi="Times New Roman"/>
          <w:sz w:val="24"/>
          <w:szCs w:val="24"/>
        </w:rPr>
        <w:t xml:space="preserve"> 32</w:t>
      </w:r>
      <w:r w:rsidRPr="00AF30B3">
        <w:rPr>
          <w:rFonts w:ascii="Times New Roman" w:hAnsi="Times New Roman"/>
          <w:sz w:val="24"/>
          <w:szCs w:val="24"/>
        </w:rPr>
        <w:t xml:space="preserve"> часа;</w:t>
      </w:r>
    </w:p>
    <w:p w:rsidR="00AF30B3" w:rsidRPr="003A3144" w:rsidRDefault="00AF30B3" w:rsidP="003A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AF30B3">
        <w:rPr>
          <w:rFonts w:ascii="Times New Roman" w:hAnsi="Times New Roman" w:cs="Times New Roman"/>
          <w:sz w:val="24"/>
          <w:szCs w:val="24"/>
        </w:rPr>
        <w:t>−</w:t>
      </w:r>
      <w:r w:rsidR="00EB2C2D">
        <w:rPr>
          <w:rFonts w:ascii="Times New Roman" w:hAnsi="Times New Roman"/>
          <w:sz w:val="24"/>
          <w:szCs w:val="24"/>
        </w:rPr>
        <w:t xml:space="preserve"> 4 часа</w:t>
      </w:r>
      <w:r w:rsidRPr="00AF30B3">
        <w:rPr>
          <w:rFonts w:ascii="Times New Roman" w:hAnsi="Times New Roman"/>
          <w:sz w:val="24"/>
          <w:szCs w:val="24"/>
        </w:rPr>
        <w:t>.</w:t>
      </w:r>
    </w:p>
    <w:p w:rsidR="00AF30B3" w:rsidRPr="003A3144" w:rsidRDefault="00AF30B3" w:rsidP="003A314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2" w:name="_Toc507572577"/>
      <w:r w:rsidRPr="003A31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2. СТРУКТУРА И СОДЕРЖАНИЕ УЧЕБНОЙ ДИСЦИПЛИНЫ</w:t>
      </w:r>
      <w:bookmarkEnd w:id="2"/>
    </w:p>
    <w:p w:rsidR="003A3144" w:rsidRDefault="003A3144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B3" w:rsidRPr="00D91A7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A7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87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701"/>
      </w:tblGrid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FC5310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FC5310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>в том числе: работа с дополнительными источниками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F30B3" w:rsidRPr="00D91A73" w:rsidTr="005F0D26">
        <w:trPr>
          <w:jc w:val="center"/>
        </w:trPr>
        <w:tc>
          <w:tcPr>
            <w:tcW w:w="8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в форме</w:t>
            </w:r>
            <w:r w:rsidRPr="00D91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зачета</w:t>
            </w:r>
          </w:p>
        </w:tc>
      </w:tr>
    </w:tbl>
    <w:p w:rsidR="00AF30B3" w:rsidRDefault="00AF30B3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C9" w:rsidRDefault="00E566C9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C9" w:rsidRDefault="00E566C9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5A46" w:rsidRDefault="00AF30B3" w:rsidP="00E56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73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</w:t>
      </w:r>
      <w:r w:rsidRPr="00D91A73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«Адаптивные информационные и коммуникационные технологии»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1"/>
        <w:gridCol w:w="5834"/>
        <w:gridCol w:w="1066"/>
      </w:tblGrid>
      <w:tr w:rsidR="00EB2C2D" w:rsidRPr="00384036" w:rsidTr="00E876A5">
        <w:tc>
          <w:tcPr>
            <w:tcW w:w="1395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8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557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B2C2D" w:rsidRPr="00384036" w:rsidTr="00E876A5">
        <w:tc>
          <w:tcPr>
            <w:tcW w:w="1395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3048" w:type="pct"/>
          </w:tcPr>
          <w:p w:rsidR="00EB2C2D" w:rsidRPr="00FF0AF2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назначения. Современные информационные технологии переработки и преобразования текстовой, табличной, графической и другой информации для людей с ОВЗ и инвалидностью.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Pr="008158B3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 Тема 2. Т</w:t>
            </w:r>
            <w:r w:rsidR="00EB2C2D" w:rsidRPr="008158B3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ехнические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3048" w:type="pct"/>
          </w:tcPr>
          <w:p w:rsidR="00EB2C2D" w:rsidRPr="00FF0AF2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Тифлотехнические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реабилитации. Приемы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тифлотехнических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реабилитации (для студентов с нарушениями зрения).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Сурдотехнические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реабилитации. Приемы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реабилитации (для студентов с нарушениями слуха).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Pr="004A5A46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возможности ОС для пользователей с нарушениями опорно-двигательного аппарата. Приемы использования компьютерной техники, оснащенной альтернативными устройствами ввода-вывода информации.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Pr="008158B3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Default="00E876A5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 w:rsidRPr="001B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брайлевской</w:t>
            </w:r>
            <w:proofErr w:type="spellEnd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техники, </w:t>
            </w:r>
            <w:proofErr w:type="spellStart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видеоувеличителей</w:t>
            </w:r>
            <w:proofErr w:type="spellEnd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программ синтезаторов речи, программ </w:t>
            </w:r>
            <w:proofErr w:type="spellStart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невизуального</w:t>
            </w:r>
            <w:proofErr w:type="spellEnd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доступа к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 незрячих и слабовидящих людей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Default="008158B3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индивидуальных слуховых аппаратов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звукоусиливающаей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аппаратуры в профессиональной деятельности слабослышащих и глухих людей.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Pr="004A5A46" w:rsidRDefault="008158B3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Адаптированной компьютерной техники, альтернативных устройств ввода-вывода информации, специального программного обеспечения в профессиональной деятельности людей с нарушениями опорно-двигательного аппарата.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Дистанционные образовательные технологии</w:t>
            </w:r>
          </w:p>
        </w:tc>
        <w:tc>
          <w:tcPr>
            <w:tcW w:w="3048" w:type="pct"/>
          </w:tcPr>
          <w:p w:rsidR="00EB2C2D" w:rsidRPr="00FF5FD6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обучение. Интернет курсы. Интернет олимпиады. Альтернативные средства коммуникации.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FF5FD6" w:rsidRDefault="001F2316" w:rsidP="001F2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3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альтернативных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коммуникации в учебной и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 с инвалидностью и ОВЗ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Информационные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коммуникационные технологии как средства коммуникации</w:t>
            </w:r>
          </w:p>
        </w:tc>
        <w:tc>
          <w:tcPr>
            <w:tcW w:w="3048" w:type="pct"/>
          </w:tcPr>
          <w:p w:rsidR="00EB2C2D" w:rsidRPr="00E710B4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и аппаратное обеспечение.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ПО. Операционные системы и оболочки. Технические средства телекоммуникационных технологий. Программные средства телекоммуникационных технологий.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rPr>
          <w:trHeight w:val="1112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FE2EBD" w:rsidRDefault="001F2316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Интернет-технологии в профессиональной деятельности:</w:t>
            </w:r>
          </w:p>
          <w:p w:rsidR="00FE2EBD" w:rsidRDefault="00FE2EB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браузером.</w:t>
            </w:r>
          </w:p>
          <w:p w:rsidR="00FE2EBD" w:rsidRDefault="008158B3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Интернет-библиотеками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2EBD" w:rsidRDefault="00EB2C2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зация видео- и телеконференций.</w:t>
            </w:r>
          </w:p>
          <w:p w:rsidR="00EB2C2D" w:rsidRPr="004A5A46" w:rsidRDefault="00EB2C2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почтового ящика.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rPr>
          <w:trHeight w:val="1112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Default="00E876A5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Доклады-презентации на темы: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информационные ресурсы.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информационные ресурсы.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Архив информации.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Внешние устройства ПК.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клавиатур и мышек.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средства для компьютера.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создания сайта.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Антивирусные программы.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Геоинформационные технологии.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искусственного интеллекта.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защиты информации.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пространство предприятия.</w:t>
            </w:r>
          </w:p>
          <w:p w:rsidR="00FE2EBD" w:rsidRP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информацией в сети Интернет.</w:t>
            </w:r>
          </w:p>
        </w:tc>
        <w:tc>
          <w:tcPr>
            <w:tcW w:w="557" w:type="pct"/>
          </w:tcPr>
          <w:p w:rsidR="00EB2C2D" w:rsidRDefault="00E876A5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Технологии работы с информацией</w:t>
            </w:r>
          </w:p>
        </w:tc>
        <w:tc>
          <w:tcPr>
            <w:tcW w:w="3048" w:type="pct"/>
          </w:tcPr>
          <w:p w:rsidR="00EB2C2D" w:rsidRPr="00E710B4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Поисковые системы. Поиск информации и преобразование ее в формат, наиболее подходящий для восприятия с учетом ограничения здоровья.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rPr>
          <w:trHeight w:val="1104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4A5A46" w:rsidRDefault="00FE2EB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 поиска и предоставления информации 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особенностями здоровья и профессиональными 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задачами.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Использование адаптивных технологий в учебном процессе</w:t>
            </w:r>
          </w:p>
        </w:tc>
        <w:tc>
          <w:tcPr>
            <w:tcW w:w="3048" w:type="pct"/>
          </w:tcPr>
          <w:p w:rsidR="00EB2C2D" w:rsidRPr="006006DC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Иллюстрация учебных работ с использованием средств информационных технологий.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4A5A46" w:rsidRDefault="00FE2EB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индивидуального информационного пространства с учетом ограничения здоровья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6006DC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C24CF" w:rsidRDefault="002C24CF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58B3" w:rsidRPr="008158B3" w:rsidRDefault="008158B3" w:rsidP="0081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4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Тема 2 может модифи</w:t>
      </w:r>
      <w:r w:rsidR="003A3144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роваться в зависимости от типа нарушений здоровья студента. Если у студента с инвалидностью одновременно несколько нарушений здоровья, то преподаватель дисц</w:t>
      </w:r>
      <w:r w:rsidR="003A31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плины знакомит обучающегося со всеми необходимыми техническими средствами реаби</w:t>
      </w:r>
      <w:r w:rsidR="003A314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тации в объеме 2 лекционных часов и 4 практических часов.</w:t>
      </w:r>
    </w:p>
    <w:p w:rsidR="002C24CF" w:rsidRDefault="002C2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5A46" w:rsidRPr="003A3144" w:rsidRDefault="003A3144" w:rsidP="003A31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07572578"/>
      <w:r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2C24CF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2C24CF" w:rsidRPr="003A314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2C24CF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РАБОЧЕЙ ПРОГРАММЫ УЧЕБНОЙ ДИСЦИПЛИНЫ</w:t>
      </w:r>
      <w:bookmarkEnd w:id="3"/>
    </w:p>
    <w:p w:rsidR="002C24CF" w:rsidRPr="002C24CF" w:rsidRDefault="002C24CF" w:rsidP="002C24CF">
      <w:pPr>
        <w:pStyle w:val="a6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4CF">
        <w:rPr>
          <w:rFonts w:ascii="Times New Roman" w:hAnsi="Times New Roman" w:cs="Times New Roman"/>
          <w:b/>
          <w:spacing w:val="-2"/>
          <w:sz w:val="24"/>
          <w:szCs w:val="24"/>
        </w:rPr>
        <w:t>Требования</w:t>
      </w:r>
      <w:r w:rsidRPr="002C24C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минимальному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материально-техническому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обеспечению</w:t>
      </w:r>
    </w:p>
    <w:p w:rsidR="002C24CF" w:rsidRDefault="002C24CF" w:rsidP="002C24CF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C24CF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2C24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учебной</w:t>
      </w:r>
      <w:r w:rsidRPr="002C24CF">
        <w:rPr>
          <w:rFonts w:ascii="Times New Roman" w:hAnsi="Times New Roman" w:cs="Times New Roman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дисциплины</w:t>
      </w:r>
      <w:r w:rsidRPr="002C24CF">
        <w:rPr>
          <w:rFonts w:ascii="Times New Roman" w:hAnsi="Times New Roman" w:cs="Times New Roman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2"/>
          <w:sz w:val="24"/>
          <w:szCs w:val="24"/>
        </w:rPr>
        <w:t>требует</w:t>
      </w:r>
      <w:r w:rsidRPr="002C24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наличия</w:t>
      </w:r>
      <w:r w:rsidRPr="002C24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 w:rsidRPr="002C24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кабинета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«Информатика и ИКТ» или «Компьютерные технологии».</w:t>
      </w:r>
    </w:p>
    <w:p w:rsidR="002C24CF" w:rsidRDefault="002C24CF" w:rsidP="002C24CF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Оборудование учебного кабинета:</w:t>
      </w:r>
    </w:p>
    <w:p w:rsidR="002C24CF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настольные персональные компьютеры;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комплекты специализированной компьютерной мебели;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рабочее место преподавателя;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интерактивная доска;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экран;</w:t>
      </w:r>
    </w:p>
    <w:p w:rsidR="00456087" w:rsidRDefault="00456087" w:rsidP="00456087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Технические средства обучения: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лицензионное программное обеспечение;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проектор;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акустическая система;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информационная индукционная система;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дисплей с использованием системы Брайля;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программа экранного доступа с синтезом речи;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программа экранного увеличения;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программы синтеза речи TTS;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специальная клавиатура;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виртуальная экранная клавиатура;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головная компьютерная мышь;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ножная компьютерная мышь;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выносные компьютерные кнопки;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компьютерный джойстик.</w:t>
      </w:r>
    </w:p>
    <w:p w:rsid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65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265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265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E3A1E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 для СПО. – М.: Издательский центр «Академия», 2014. – 352 с.</w:t>
      </w:r>
    </w:p>
    <w:p w:rsidR="00EE3A1E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информатике: учебное пособие для студентов СПО. – М.: Издательский центр «Академия», 2013. – 192 с.</w:t>
      </w:r>
    </w:p>
    <w:p w:rsidR="00821BC6" w:rsidRDefault="00821BC6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 О.П. Информатика.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-М», 2016. – 620 с.</w:t>
      </w:r>
    </w:p>
    <w:p w:rsidR="000D2265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М.С., Великович Л.С. Информатика и ИКТ: учебник для СПО. − М.: Издательский центр «Академия», 2014. – 352 с.</w:t>
      </w:r>
    </w:p>
    <w:p w:rsidR="00821BC6" w:rsidRPr="00821BC6" w:rsidRDefault="00821BC6" w:rsidP="00821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BC6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10466A" w:rsidRDefault="0010466A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 xml:space="preserve">Информатика и ИКТ. Учебник. 11 класс. Базовый уровень/ под ред. проф. Н.В. Макаровой. − 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 xml:space="preserve"> Питер, 2008., 224 с.</w:t>
      </w:r>
    </w:p>
    <w:p w:rsidR="008158B3" w:rsidRDefault="008158B3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С.</w:t>
      </w:r>
      <w:r w:rsidRPr="000D2265">
        <w:rPr>
          <w:rFonts w:ascii="Times New Roman" w:hAnsi="Times New Roman" w:cs="Times New Roman"/>
          <w:sz w:val="24"/>
          <w:szCs w:val="24"/>
        </w:rPr>
        <w:t xml:space="preserve">М. Информационные технологии. Учебное пособие [Электронный ресурс] / Кузнецов С. </w:t>
      </w:r>
      <w:proofErr w:type="gramStart"/>
      <w:r w:rsidRPr="000D2265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0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0D2265">
        <w:rPr>
          <w:rFonts w:ascii="Times New Roman" w:hAnsi="Times New Roman" w:cs="Times New Roman"/>
          <w:sz w:val="24"/>
          <w:szCs w:val="24"/>
        </w:rPr>
        <w:t xml:space="preserve">: НГТУ, </w:t>
      </w:r>
      <w:r w:rsidRPr="008158B3">
        <w:rPr>
          <w:rFonts w:ascii="Times New Roman" w:hAnsi="Times New Roman" w:cs="Times New Roman"/>
          <w:sz w:val="24"/>
          <w:szCs w:val="24"/>
        </w:rPr>
        <w:t>2011.</w:t>
      </w:r>
      <w:r w:rsidRPr="000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D2265">
        <w:rPr>
          <w:rFonts w:ascii="Times New Roman" w:hAnsi="Times New Roman" w:cs="Times New Roman"/>
          <w:sz w:val="24"/>
          <w:szCs w:val="24"/>
        </w:rPr>
        <w:t xml:space="preserve"> 144 с. Полный текст находится в ЭБС "Университетская библиотека онлайн".</w:t>
      </w:r>
    </w:p>
    <w:p w:rsidR="0010466A" w:rsidRDefault="00821BC6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 xml:space="preserve">Практикум по информатике: учеб. пособие для сред. проф. образования / </w:t>
      </w:r>
      <w:proofErr w:type="spellStart"/>
      <w:r w:rsidRPr="0010466A">
        <w:rPr>
          <w:rFonts w:ascii="Times New Roman" w:hAnsi="Times New Roman" w:cs="Times New Roman"/>
          <w:sz w:val="24"/>
          <w:szCs w:val="24"/>
        </w:rPr>
        <w:t>Е.В.Михеева</w:t>
      </w:r>
      <w:proofErr w:type="spellEnd"/>
      <w:r w:rsidRPr="0010466A">
        <w:rPr>
          <w:rFonts w:ascii="Times New Roman" w:hAnsi="Times New Roman" w:cs="Times New Roman"/>
          <w:sz w:val="24"/>
          <w:szCs w:val="24"/>
        </w:rPr>
        <w:t>. М.: Издат</w:t>
      </w:r>
      <w:r w:rsidR="0010466A" w:rsidRPr="0010466A">
        <w:rPr>
          <w:rFonts w:ascii="Times New Roman" w:hAnsi="Times New Roman" w:cs="Times New Roman"/>
          <w:sz w:val="24"/>
          <w:szCs w:val="24"/>
        </w:rPr>
        <w:t xml:space="preserve">ельский центр «Академия», 2006. – </w:t>
      </w:r>
      <w:r w:rsidRPr="0010466A">
        <w:rPr>
          <w:rFonts w:ascii="Times New Roman" w:hAnsi="Times New Roman" w:cs="Times New Roman"/>
          <w:sz w:val="24"/>
          <w:szCs w:val="24"/>
        </w:rPr>
        <w:t>192</w:t>
      </w:r>
      <w:r w:rsidR="0010466A" w:rsidRPr="0010466A">
        <w:rPr>
          <w:rFonts w:ascii="Times New Roman" w:hAnsi="Times New Roman" w:cs="Times New Roman"/>
          <w:sz w:val="24"/>
          <w:szCs w:val="24"/>
        </w:rPr>
        <w:t xml:space="preserve"> </w:t>
      </w:r>
      <w:r w:rsidRPr="0010466A">
        <w:rPr>
          <w:rFonts w:ascii="Times New Roman" w:hAnsi="Times New Roman" w:cs="Times New Roman"/>
          <w:sz w:val="24"/>
          <w:szCs w:val="24"/>
        </w:rPr>
        <w:t>с.</w:t>
      </w:r>
    </w:p>
    <w:p w:rsidR="00821BC6" w:rsidRDefault="00821BC6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>Технические средства в обучении и воспитании детей: учеб. пособие для средних учебных заведений / А.В. Смирнов. М.: Издательский центр «Академия», 2005. – 208 с.</w:t>
      </w: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66A" w:rsidRPr="0010466A" w:rsidRDefault="0010466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66A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10466A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https://otr-online.ru/programmi/ot-prav-k-24630/raspahni-okno-v-35676.html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интервью с Сергеем Ваньшиным, Генеральным директором института профессиональной реабилитации и подготовки персонала ВОС.</w:t>
      </w:r>
    </w:p>
    <w:p w:rsidR="0010466A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http://social-tech.ru/support/members/info-tex/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информационные технологии для инвалидов.</w:t>
      </w:r>
    </w:p>
    <w:p w:rsidR="0010466A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https://cyberleninka.ru/article/n/rol-informatsionnyh-tehnologiy-kak-sredstv-sotsialnoy-podderzhki-detey-invalidov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Попов А.Н. Роль информационных технологий как средств социальной поддержки детей-инвалидов // Вестник ТГУ, выпуск 11 (127), 2013.</w:t>
      </w:r>
    </w:p>
    <w:p w:rsidR="002C5E31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http://i-t-technology.ru/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Новости </w:t>
      </w:r>
      <w:r w:rsidR="002C5E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C5E31">
        <w:rPr>
          <w:rFonts w:ascii="Times New Roman" w:hAnsi="Times New Roman" w:cs="Times New Roman"/>
          <w:sz w:val="24"/>
          <w:szCs w:val="24"/>
        </w:rPr>
        <w:t>-технологий.</w:t>
      </w:r>
    </w:p>
    <w:p w:rsidR="002C5E31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http://www.itstan.ru/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Информация. Сборник новостей и статей.</w:t>
      </w:r>
    </w:p>
    <w:p w:rsidR="002C5E31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http://www.itru.info/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Информационные технологии. Сборник статей.</w:t>
      </w:r>
    </w:p>
    <w:p w:rsidR="002C5E31" w:rsidRPr="002C5E31" w:rsidRDefault="00C63F2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http://biznit.ru/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Информационные технологии. Сайт о применении информационных технологий в различных областях.</w:t>
      </w:r>
    </w:p>
    <w:p w:rsidR="0010466A" w:rsidRDefault="0010466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F1" w:rsidRPr="003A3144" w:rsidRDefault="003A3144" w:rsidP="003A3144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07572579"/>
      <w:r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9C68F1" w:rsidRPr="003A314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И ОЦЕНКА</w:t>
      </w:r>
      <w:r w:rsidR="009C68F1" w:rsidRPr="003A314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9C68F1" w:rsidRPr="003A314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ОСВОЕНИЯУЧЕБНОЙ</w:t>
      </w:r>
      <w:r w:rsidR="009C68F1" w:rsidRPr="003A314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62"/>
      </w:tblGrid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436"/>
              <w:jc w:val="center"/>
              <w:rPr>
                <w:spacing w:val="-1"/>
              </w:rPr>
            </w:pPr>
            <w:r w:rsidRPr="004A5CD7">
              <w:rPr>
                <w:spacing w:val="-1"/>
              </w:rPr>
              <w:t>Результаты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обучения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436"/>
              <w:jc w:val="center"/>
            </w:pPr>
            <w:r w:rsidRPr="004A5CD7">
              <w:rPr>
                <w:spacing w:val="-1"/>
              </w:rPr>
              <w:t>(освоенные</w:t>
            </w:r>
            <w:r w:rsidRPr="004A5CD7">
              <w:rPr>
                <w:spacing w:val="5"/>
              </w:rPr>
              <w:t xml:space="preserve"> </w:t>
            </w:r>
            <w:r w:rsidRPr="004A5CD7">
              <w:rPr>
                <w:spacing w:val="-1"/>
              </w:rPr>
              <w:t>умения,</w:t>
            </w:r>
            <w:r w:rsidRPr="004A5CD7">
              <w:rPr>
                <w:spacing w:val="3"/>
              </w:rPr>
              <w:t xml:space="preserve"> </w:t>
            </w:r>
            <w:r w:rsidRPr="004A5CD7">
              <w:rPr>
                <w:spacing w:val="-2"/>
              </w:rPr>
              <w:t>усвоенные</w:t>
            </w:r>
            <w:r w:rsidRPr="004A5CD7">
              <w:rPr>
                <w:spacing w:val="1"/>
              </w:rPr>
              <w:t xml:space="preserve"> </w:t>
            </w:r>
            <w:r w:rsidRPr="004A5CD7">
              <w:t>знания)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150"/>
              <w:jc w:val="center"/>
            </w:pPr>
            <w:r w:rsidRPr="004A5CD7">
              <w:rPr>
                <w:spacing w:val="-1"/>
              </w:rPr>
              <w:t>Формы</w:t>
            </w:r>
            <w:r w:rsidRPr="004A5CD7">
              <w:rPr>
                <w:spacing w:val="-2"/>
              </w:rPr>
              <w:t xml:space="preserve"> </w:t>
            </w:r>
            <w:r w:rsidRPr="004A5CD7">
              <w:t>и методы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контроля</w:t>
            </w:r>
            <w:r w:rsidRPr="004A5CD7">
              <w:rPr>
                <w:spacing w:val="1"/>
              </w:rPr>
              <w:t xml:space="preserve"> </w:t>
            </w:r>
            <w:r w:rsidRPr="004A5CD7">
              <w:t xml:space="preserve">и </w:t>
            </w:r>
            <w:r w:rsidRPr="004A5CD7">
              <w:rPr>
                <w:spacing w:val="-1"/>
              </w:rPr>
              <w:t>оценки</w:t>
            </w:r>
            <w:r w:rsidRPr="004A5CD7">
              <w:t xml:space="preserve"> 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150"/>
              <w:jc w:val="center"/>
            </w:pPr>
            <w:r w:rsidRPr="004A5CD7">
              <w:t>резуль</w:t>
            </w:r>
            <w:r w:rsidRPr="004A5CD7">
              <w:rPr>
                <w:spacing w:val="-1"/>
              </w:rPr>
              <w:t>татов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обучения</w:t>
            </w: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0"/>
            </w:pPr>
            <w:r w:rsidRPr="004A5CD7">
              <w:t>Умения: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  <w:r>
              <w:rPr>
                <w:spacing w:val="-1"/>
              </w:rPr>
              <w:t>Выполнение аудиторных практических работ</w:t>
            </w:r>
          </w:p>
          <w:p w:rsidR="009C68F1" w:rsidRDefault="009C68F1" w:rsidP="009C68F1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Pr="004A5CD7" w:rsidRDefault="009C68F1" w:rsidP="009C68F1">
            <w:pPr>
              <w:pStyle w:val="TableParagraph"/>
              <w:kinsoku w:val="0"/>
              <w:overflowPunct w:val="0"/>
              <w:ind w:left="51" w:right="363"/>
            </w:pPr>
            <w:r w:rsidRPr="004A5CD7">
              <w:rPr>
                <w:spacing w:val="-1"/>
              </w:rPr>
              <w:t>Выполнение</w:t>
            </w:r>
            <w:r w:rsidRPr="004A5CD7">
              <w:rPr>
                <w:spacing w:val="1"/>
              </w:rPr>
              <w:t xml:space="preserve"> </w:t>
            </w:r>
            <w:r w:rsidRPr="004A5CD7">
              <w:rPr>
                <w:spacing w:val="-1"/>
              </w:rPr>
              <w:t>внеаудиторн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самостоятель</w:t>
            </w:r>
            <w:r w:rsidRPr="004A5CD7">
              <w:rPr>
                <w:spacing w:val="-1"/>
              </w:rPr>
              <w:t>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работ</w:t>
            </w:r>
            <w:r w:rsidR="00FE2EBD">
              <w:t>ы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1"/>
            </w:pP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универсального назначения, соответствующими современным требованиям;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слуховые аппараты и звукоусиливающую аппаратуру (студенты с нарушениями слуха);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синтезаторы речи,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информации (студенты с нарушениями зрения);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предоставления информации в соответствии с учебными задачами;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альтернативные средства коммуникации в учебной и будущей профессиональной деятельности;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9C68F1" w:rsidRP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      </w: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9C68F1">
            <w:pPr>
              <w:pStyle w:val="11"/>
              <w:numPr>
                <w:ilvl w:val="0"/>
                <w:numId w:val="17"/>
              </w:numPr>
              <w:tabs>
                <w:tab w:val="left" w:pos="519"/>
              </w:tabs>
              <w:kinsoku w:val="0"/>
              <w:overflowPunct w:val="0"/>
              <w:ind w:right="121"/>
            </w:pP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0"/>
            </w:pPr>
            <w:r w:rsidRPr="004A5CD7">
              <w:lastRenderedPageBreak/>
              <w:t>Знания: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5F0D2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  <w:r>
              <w:rPr>
                <w:spacing w:val="-1"/>
              </w:rPr>
              <w:t>Выполнение аудиторных практических работ</w:t>
            </w: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1" w:right="363"/>
            </w:pPr>
            <w:r w:rsidRPr="004A5CD7">
              <w:rPr>
                <w:spacing w:val="-1"/>
              </w:rPr>
              <w:t>Выполнение</w:t>
            </w:r>
            <w:r w:rsidRPr="004A5CD7">
              <w:rPr>
                <w:spacing w:val="1"/>
              </w:rPr>
              <w:t xml:space="preserve"> </w:t>
            </w:r>
            <w:r w:rsidRPr="004A5CD7">
              <w:rPr>
                <w:spacing w:val="-1"/>
              </w:rPr>
              <w:t>внеаудиторн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самостоятель</w:t>
            </w:r>
            <w:r w:rsidRPr="004A5CD7">
              <w:rPr>
                <w:spacing w:val="-1"/>
              </w:rPr>
              <w:t>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работ</w:t>
            </w:r>
            <w:r w:rsidR="00FE2EBD">
              <w:t>ы</w:t>
            </w:r>
          </w:p>
          <w:p w:rsidR="009C68F1" w:rsidRPr="004A5CD7" w:rsidRDefault="009C68F1" w:rsidP="009C68F1">
            <w:pPr>
              <w:pStyle w:val="TableParagraph"/>
              <w:kinsoku w:val="0"/>
              <w:overflowPunct w:val="0"/>
            </w:pPr>
          </w:p>
        </w:tc>
      </w:tr>
      <w:tr w:rsidR="009C68F1" w:rsidRPr="007D6AF3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реабилитации (студенты с нарушениями слуха);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реабилитации (студенты с нарушениями зрения);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      </w:r>
          </w:p>
          <w:p w:rsidR="009C68F1" w:rsidRP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9C68F1">
            <w:pPr>
              <w:pStyle w:val="11"/>
              <w:numPr>
                <w:ilvl w:val="0"/>
                <w:numId w:val="16"/>
              </w:numPr>
              <w:tabs>
                <w:tab w:val="left" w:pos="519"/>
              </w:tabs>
              <w:kinsoku w:val="0"/>
              <w:overflowPunct w:val="0"/>
              <w:ind w:right="57"/>
              <w:jc w:val="both"/>
            </w:pPr>
          </w:p>
        </w:tc>
      </w:tr>
    </w:tbl>
    <w:p w:rsidR="009C68F1" w:rsidRPr="0010466A" w:rsidRDefault="009C68F1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8F1" w:rsidRPr="0010466A" w:rsidSect="00E77B7F"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2A" w:rsidRDefault="00C63F2A" w:rsidP="00E77B7F">
      <w:pPr>
        <w:spacing w:after="0" w:line="240" w:lineRule="auto"/>
      </w:pPr>
      <w:r>
        <w:separator/>
      </w:r>
    </w:p>
  </w:endnote>
  <w:endnote w:type="continuationSeparator" w:id="0">
    <w:p w:rsidR="00C63F2A" w:rsidRDefault="00C63F2A" w:rsidP="00E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95376"/>
      <w:docPartObj>
        <w:docPartGallery w:val="Page Numbers (Bottom of Page)"/>
        <w:docPartUnique/>
      </w:docPartObj>
    </w:sdtPr>
    <w:sdtEndPr/>
    <w:sdtContent>
      <w:p w:rsidR="002B25C4" w:rsidRDefault="00894D42">
        <w:pPr>
          <w:pStyle w:val="ab"/>
          <w:jc w:val="right"/>
        </w:pPr>
        <w:r>
          <w:fldChar w:fldCharType="begin"/>
        </w:r>
        <w:r w:rsidR="0048365D">
          <w:instrText xml:space="preserve"> PAGE   \* MERGEFORMAT </w:instrText>
        </w:r>
        <w:r>
          <w:fldChar w:fldCharType="separate"/>
        </w:r>
        <w:r w:rsidR="00106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5C4" w:rsidRDefault="002B25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2A" w:rsidRDefault="00C63F2A" w:rsidP="00E77B7F">
      <w:pPr>
        <w:spacing w:after="0" w:line="240" w:lineRule="auto"/>
      </w:pPr>
      <w:r>
        <w:separator/>
      </w:r>
    </w:p>
  </w:footnote>
  <w:footnote w:type="continuationSeparator" w:id="0">
    <w:p w:rsidR="00C63F2A" w:rsidRDefault="00C63F2A" w:rsidP="00E7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8"/>
      <w:gridCol w:w="5354"/>
      <w:gridCol w:w="1556"/>
      <w:gridCol w:w="1421"/>
    </w:tblGrid>
    <w:tr w:rsidR="00AD5415" w:rsidRPr="00AD5415" w:rsidTr="00001E0E">
      <w:tc>
        <w:tcPr>
          <w:tcW w:w="1560" w:type="dxa"/>
          <w:vMerge w:val="restart"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noProof/>
              <w:sz w:val="24"/>
              <w:szCs w:val="28"/>
            </w:rPr>
            <w:drawing>
              <wp:inline distT="0" distB="0" distL="0" distR="0">
                <wp:extent cx="66675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  <w:gridSpan w:val="3"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СПб ГБ ПОУ «</w:t>
          </w:r>
          <w:proofErr w:type="spellStart"/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Малоохтинский</w:t>
          </w:r>
          <w:proofErr w:type="spellEnd"/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колледж»</w:t>
          </w:r>
        </w:p>
      </w:tc>
    </w:tr>
    <w:tr w:rsidR="00AD5415" w:rsidRPr="00AD5415" w:rsidTr="00001E0E">
      <w:trPr>
        <w:trHeight w:val="353"/>
      </w:trPr>
      <w:tc>
        <w:tcPr>
          <w:tcW w:w="1560" w:type="dxa"/>
          <w:vMerge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</w:p>
      </w:tc>
      <w:tc>
        <w:tcPr>
          <w:tcW w:w="5387" w:type="dxa"/>
          <w:vMerge w:val="restart"/>
        </w:tcPr>
        <w:p w:rsidR="00AD5415" w:rsidRPr="00AD5415" w:rsidRDefault="00AD5415" w:rsidP="00AD54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  <w:t xml:space="preserve">Наименование документа: </w:t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«</w:t>
          </w:r>
          <w:r w:rsidR="00366EAA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Р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  <w:t>абочая программа</w:t>
          </w:r>
          <w:r w:rsidRPr="00AD5415"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  <w:t>»</w:t>
          </w:r>
        </w:p>
        <w:p w:rsidR="00AD5415" w:rsidRPr="00AD5415" w:rsidRDefault="00AD5415" w:rsidP="00AD54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  <w:t>в СПБ ГБ ПОУ «</w:t>
          </w:r>
          <w:proofErr w:type="spellStart"/>
          <w:r w:rsidRPr="00AD5415"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  <w:t>Малоохтинский</w:t>
          </w:r>
          <w:proofErr w:type="spellEnd"/>
          <w:r w:rsidRPr="00AD5415"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  <w:t xml:space="preserve"> колледж»</w:t>
          </w:r>
        </w:p>
        <w:p w:rsidR="00AD5415" w:rsidRPr="00AD5415" w:rsidRDefault="00AD5415" w:rsidP="00AD54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</w:p>
      </w:tc>
      <w:tc>
        <w:tcPr>
          <w:tcW w:w="1559" w:type="dxa"/>
          <w:vMerge w:val="restart"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Редакция 1</w:t>
          </w:r>
        </w:p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Изменения №</w:t>
          </w:r>
        </w:p>
      </w:tc>
      <w:tc>
        <w:tcPr>
          <w:tcW w:w="1427" w:type="dxa"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Лист </w:t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fldChar w:fldCharType="begin"/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instrText xml:space="preserve"> PAGE </w:instrText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fldChar w:fldCharType="separate"/>
          </w:r>
          <w:r w:rsidR="00366EA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US"/>
            </w:rPr>
            <w:t>1</w:t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fldChar w:fldCharType="end"/>
          </w: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из 15</w:t>
          </w:r>
        </w:p>
      </w:tc>
    </w:tr>
    <w:tr w:rsidR="00AD5415" w:rsidRPr="00AD5415" w:rsidTr="00001E0E">
      <w:trPr>
        <w:trHeight w:val="352"/>
      </w:trPr>
      <w:tc>
        <w:tcPr>
          <w:tcW w:w="1560" w:type="dxa"/>
          <w:vMerge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</w:p>
      </w:tc>
      <w:tc>
        <w:tcPr>
          <w:tcW w:w="5387" w:type="dxa"/>
          <w:vMerge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</w:p>
      </w:tc>
      <w:tc>
        <w:tcPr>
          <w:tcW w:w="1559" w:type="dxa"/>
          <w:vMerge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</w:p>
      </w:tc>
      <w:tc>
        <w:tcPr>
          <w:tcW w:w="1427" w:type="dxa"/>
        </w:tcPr>
        <w:p w:rsidR="00AD5415" w:rsidRPr="00AD5415" w:rsidRDefault="00AD5415" w:rsidP="00AD541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AD5415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Экз.№</w:t>
          </w:r>
        </w:p>
      </w:tc>
    </w:tr>
  </w:tbl>
  <w:p w:rsidR="00AD5415" w:rsidRDefault="00AD54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5"/>
    <w:multiLevelType w:val="multilevel"/>
    <w:tmpl w:val="000008F8"/>
    <w:lvl w:ilvl="0">
      <w:numFmt w:val="bullet"/>
      <w:lvlText w:val=""/>
      <w:lvlJc w:val="left"/>
      <w:pPr>
        <w:ind w:left="519" w:hanging="42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5" w:hanging="424"/>
      </w:pPr>
    </w:lvl>
    <w:lvl w:ilvl="2">
      <w:numFmt w:val="bullet"/>
      <w:lvlText w:val="•"/>
      <w:lvlJc w:val="left"/>
      <w:pPr>
        <w:ind w:left="1392" w:hanging="424"/>
      </w:pPr>
    </w:lvl>
    <w:lvl w:ilvl="3">
      <w:numFmt w:val="bullet"/>
      <w:lvlText w:val="•"/>
      <w:lvlJc w:val="left"/>
      <w:pPr>
        <w:ind w:left="1829" w:hanging="424"/>
      </w:pPr>
    </w:lvl>
    <w:lvl w:ilvl="4">
      <w:numFmt w:val="bullet"/>
      <w:lvlText w:val="•"/>
      <w:lvlJc w:val="left"/>
      <w:pPr>
        <w:ind w:left="2266" w:hanging="424"/>
      </w:pPr>
    </w:lvl>
    <w:lvl w:ilvl="5">
      <w:numFmt w:val="bullet"/>
      <w:lvlText w:val="•"/>
      <w:lvlJc w:val="left"/>
      <w:pPr>
        <w:ind w:left="2703" w:hanging="424"/>
      </w:pPr>
    </w:lvl>
    <w:lvl w:ilvl="6">
      <w:numFmt w:val="bullet"/>
      <w:lvlText w:val="•"/>
      <w:lvlJc w:val="left"/>
      <w:pPr>
        <w:ind w:left="3140" w:hanging="424"/>
      </w:pPr>
    </w:lvl>
    <w:lvl w:ilvl="7">
      <w:numFmt w:val="bullet"/>
      <w:lvlText w:val="•"/>
      <w:lvlJc w:val="left"/>
      <w:pPr>
        <w:ind w:left="3576" w:hanging="424"/>
      </w:pPr>
    </w:lvl>
    <w:lvl w:ilvl="8">
      <w:numFmt w:val="bullet"/>
      <w:lvlText w:val="•"/>
      <w:lvlJc w:val="left"/>
      <w:pPr>
        <w:ind w:left="4013" w:hanging="424"/>
      </w:pPr>
    </w:lvl>
  </w:abstractNum>
  <w:abstractNum w:abstractNumId="1">
    <w:nsid w:val="00000478"/>
    <w:multiLevelType w:val="multilevel"/>
    <w:tmpl w:val="000008FB"/>
    <w:lvl w:ilvl="0">
      <w:numFmt w:val="bullet"/>
      <w:lvlText w:val=""/>
      <w:lvlJc w:val="left"/>
      <w:pPr>
        <w:ind w:left="519" w:hanging="468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5" w:hanging="468"/>
      </w:pPr>
    </w:lvl>
    <w:lvl w:ilvl="2">
      <w:numFmt w:val="bullet"/>
      <w:lvlText w:val="•"/>
      <w:lvlJc w:val="left"/>
      <w:pPr>
        <w:ind w:left="1392" w:hanging="468"/>
      </w:pPr>
    </w:lvl>
    <w:lvl w:ilvl="3">
      <w:numFmt w:val="bullet"/>
      <w:lvlText w:val="•"/>
      <w:lvlJc w:val="left"/>
      <w:pPr>
        <w:ind w:left="1829" w:hanging="468"/>
      </w:pPr>
    </w:lvl>
    <w:lvl w:ilvl="4">
      <w:numFmt w:val="bullet"/>
      <w:lvlText w:val="•"/>
      <w:lvlJc w:val="left"/>
      <w:pPr>
        <w:ind w:left="2266" w:hanging="468"/>
      </w:pPr>
    </w:lvl>
    <w:lvl w:ilvl="5">
      <w:numFmt w:val="bullet"/>
      <w:lvlText w:val="•"/>
      <w:lvlJc w:val="left"/>
      <w:pPr>
        <w:ind w:left="2703" w:hanging="468"/>
      </w:pPr>
    </w:lvl>
    <w:lvl w:ilvl="6">
      <w:numFmt w:val="bullet"/>
      <w:lvlText w:val="•"/>
      <w:lvlJc w:val="left"/>
      <w:pPr>
        <w:ind w:left="3140" w:hanging="468"/>
      </w:pPr>
    </w:lvl>
    <w:lvl w:ilvl="7">
      <w:numFmt w:val="bullet"/>
      <w:lvlText w:val="•"/>
      <w:lvlJc w:val="left"/>
      <w:pPr>
        <w:ind w:left="3576" w:hanging="468"/>
      </w:pPr>
    </w:lvl>
    <w:lvl w:ilvl="8">
      <w:numFmt w:val="bullet"/>
      <w:lvlText w:val="•"/>
      <w:lvlJc w:val="left"/>
      <w:pPr>
        <w:ind w:left="4013" w:hanging="468"/>
      </w:pPr>
    </w:lvl>
  </w:abstractNum>
  <w:abstractNum w:abstractNumId="2">
    <w:nsid w:val="03A5000C"/>
    <w:multiLevelType w:val="multilevel"/>
    <w:tmpl w:val="041298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AD2495"/>
    <w:multiLevelType w:val="multilevel"/>
    <w:tmpl w:val="55064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6DB0A21"/>
    <w:multiLevelType w:val="hybridMultilevel"/>
    <w:tmpl w:val="820EE8DE"/>
    <w:lvl w:ilvl="0" w:tplc="92E87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CA5"/>
    <w:multiLevelType w:val="hybridMultilevel"/>
    <w:tmpl w:val="B0289278"/>
    <w:lvl w:ilvl="0" w:tplc="6E3A137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59D"/>
    <w:multiLevelType w:val="hybridMultilevel"/>
    <w:tmpl w:val="5CF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342"/>
    <w:multiLevelType w:val="hybridMultilevel"/>
    <w:tmpl w:val="5CF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050A"/>
    <w:multiLevelType w:val="multilevel"/>
    <w:tmpl w:val="3412EDFC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9">
    <w:nsid w:val="339631C7"/>
    <w:multiLevelType w:val="hybridMultilevel"/>
    <w:tmpl w:val="A902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440F"/>
    <w:multiLevelType w:val="hybridMultilevel"/>
    <w:tmpl w:val="5ACC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3B3"/>
    <w:multiLevelType w:val="hybridMultilevel"/>
    <w:tmpl w:val="2A0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4836"/>
    <w:multiLevelType w:val="hybridMultilevel"/>
    <w:tmpl w:val="5ACC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30E8"/>
    <w:multiLevelType w:val="hybridMultilevel"/>
    <w:tmpl w:val="E29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6D76"/>
    <w:multiLevelType w:val="hybridMultilevel"/>
    <w:tmpl w:val="1C265386"/>
    <w:lvl w:ilvl="0" w:tplc="2F1A3C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E16D3"/>
    <w:multiLevelType w:val="hybridMultilevel"/>
    <w:tmpl w:val="8F3A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F7511"/>
    <w:multiLevelType w:val="hybridMultilevel"/>
    <w:tmpl w:val="C582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96606"/>
    <w:multiLevelType w:val="hybridMultilevel"/>
    <w:tmpl w:val="5D96E002"/>
    <w:lvl w:ilvl="0" w:tplc="92E87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D"/>
    <w:rsid w:val="0008349F"/>
    <w:rsid w:val="000A3337"/>
    <w:rsid w:val="000D2265"/>
    <w:rsid w:val="000D3272"/>
    <w:rsid w:val="0010466A"/>
    <w:rsid w:val="001063FD"/>
    <w:rsid w:val="00145B42"/>
    <w:rsid w:val="001B4FE3"/>
    <w:rsid w:val="001C0F56"/>
    <w:rsid w:val="001F2316"/>
    <w:rsid w:val="0028086E"/>
    <w:rsid w:val="002B25C4"/>
    <w:rsid w:val="002C24CF"/>
    <w:rsid w:val="002C41D7"/>
    <w:rsid w:val="002C5E31"/>
    <w:rsid w:val="002D4BB9"/>
    <w:rsid w:val="00334F0E"/>
    <w:rsid w:val="00366EAA"/>
    <w:rsid w:val="003A3144"/>
    <w:rsid w:val="003D3862"/>
    <w:rsid w:val="003E5783"/>
    <w:rsid w:val="004170E4"/>
    <w:rsid w:val="00435ADA"/>
    <w:rsid w:val="00456087"/>
    <w:rsid w:val="0048365D"/>
    <w:rsid w:val="004A5A46"/>
    <w:rsid w:val="004D6902"/>
    <w:rsid w:val="004E3EA5"/>
    <w:rsid w:val="004F4FBD"/>
    <w:rsid w:val="005E460B"/>
    <w:rsid w:val="005F0D26"/>
    <w:rsid w:val="006006DC"/>
    <w:rsid w:val="00606C26"/>
    <w:rsid w:val="00616F68"/>
    <w:rsid w:val="00637F1A"/>
    <w:rsid w:val="00657258"/>
    <w:rsid w:val="00657EE4"/>
    <w:rsid w:val="0068593C"/>
    <w:rsid w:val="0068596F"/>
    <w:rsid w:val="006F09D4"/>
    <w:rsid w:val="00706EA0"/>
    <w:rsid w:val="00721BEC"/>
    <w:rsid w:val="008158B3"/>
    <w:rsid w:val="00821BC6"/>
    <w:rsid w:val="0086751D"/>
    <w:rsid w:val="008809F0"/>
    <w:rsid w:val="00894D42"/>
    <w:rsid w:val="0097367D"/>
    <w:rsid w:val="009812DC"/>
    <w:rsid w:val="009C68F1"/>
    <w:rsid w:val="009F6ED8"/>
    <w:rsid w:val="00A04F3D"/>
    <w:rsid w:val="00A8571D"/>
    <w:rsid w:val="00AA2F50"/>
    <w:rsid w:val="00AD5415"/>
    <w:rsid w:val="00AF30B3"/>
    <w:rsid w:val="00B26125"/>
    <w:rsid w:val="00B82E91"/>
    <w:rsid w:val="00BA697F"/>
    <w:rsid w:val="00C15B07"/>
    <w:rsid w:val="00C171E7"/>
    <w:rsid w:val="00C1785D"/>
    <w:rsid w:val="00C34E3C"/>
    <w:rsid w:val="00C63F2A"/>
    <w:rsid w:val="00CD31DD"/>
    <w:rsid w:val="00D0635E"/>
    <w:rsid w:val="00D2311C"/>
    <w:rsid w:val="00D25DA1"/>
    <w:rsid w:val="00D963FE"/>
    <w:rsid w:val="00DB1B40"/>
    <w:rsid w:val="00E03107"/>
    <w:rsid w:val="00E566C9"/>
    <w:rsid w:val="00E710B4"/>
    <w:rsid w:val="00E77B7F"/>
    <w:rsid w:val="00E876A5"/>
    <w:rsid w:val="00EB2C2D"/>
    <w:rsid w:val="00EE2566"/>
    <w:rsid w:val="00EE3A1E"/>
    <w:rsid w:val="00FA57E3"/>
    <w:rsid w:val="00FC5310"/>
    <w:rsid w:val="00FE0DE7"/>
    <w:rsid w:val="00FE2EBD"/>
    <w:rsid w:val="00FF0AF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23D01-5075-46B7-8E97-9E8DA9C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36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6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C24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24CF"/>
  </w:style>
  <w:style w:type="paragraph" w:customStyle="1" w:styleId="11">
    <w:name w:val="Абзац списка1"/>
    <w:basedOn w:val="a"/>
    <w:rsid w:val="002C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0466A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9C6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B7F"/>
  </w:style>
  <w:style w:type="paragraph" w:styleId="ab">
    <w:name w:val="footer"/>
    <w:basedOn w:val="a"/>
    <w:link w:val="ac"/>
    <w:uiPriority w:val="99"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B7F"/>
  </w:style>
  <w:style w:type="character" w:customStyle="1" w:styleId="10">
    <w:name w:val="Заголовок 1 Знак"/>
    <w:basedOn w:val="a0"/>
    <w:link w:val="1"/>
    <w:uiPriority w:val="9"/>
    <w:rsid w:val="003A3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A3144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A3144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3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14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AD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sta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-t-technolog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rol-informatsionnyh-tehnologiy-kak-sredstv-sotsialnoy-podderzhki-detey-invalid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znit.ru/" TargetMode="External"/><Relationship Id="rId10" Type="http://schemas.openxmlformats.org/officeDocument/2006/relationships/hyperlink" Target="http://social-tech.ru/support/members/info-te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tr-online.ru/programmi/ot-prav-k-24630/raspahni-okno-v-35676.html" TargetMode="External"/><Relationship Id="rId14" Type="http://schemas.openxmlformats.org/officeDocument/2006/relationships/hyperlink" Target="http://www.itru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10D7-E001-4487-85B6-BA80016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2018-09-03T13:10:00Z</dcterms:created>
  <dcterms:modified xsi:type="dcterms:W3CDTF">2018-09-06T08:32:00Z</dcterms:modified>
</cp:coreProperties>
</file>