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0E" w:rsidRPr="00351A0E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0E">
        <w:rPr>
          <w:rFonts w:ascii="Times New Roman" w:hAnsi="Times New Roman" w:cs="Times New Roman"/>
          <w:b/>
          <w:sz w:val="24"/>
          <w:szCs w:val="24"/>
        </w:rPr>
        <w:t xml:space="preserve">I. АЛГОРИТМ ДЕЙСТВИЙ ПРИ РАЗРАБОТКЕ РАБОЧЕЙ ПРОГРАММЫ УЧЕБНОЙ ДИСЦИПЛИНЫ ЦИКЛОВ ОГСЭ, ЕН, ОП </w:t>
      </w:r>
    </w:p>
    <w:p w:rsidR="00351A0E" w:rsidRPr="00F13947" w:rsidRDefault="00351A0E" w:rsidP="00351A0E">
      <w:pPr>
        <w:rPr>
          <w:rFonts w:ascii="Times New Roman" w:hAnsi="Times New Roman" w:cs="Times New Roman"/>
          <w:b/>
        </w:rPr>
      </w:pPr>
      <w:r w:rsidRPr="00C574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13947">
        <w:rPr>
          <w:rFonts w:ascii="Times New Roman" w:hAnsi="Times New Roman" w:cs="Times New Roman"/>
          <w:b/>
        </w:rPr>
        <w:t xml:space="preserve">АНАЛИЗ ФГОС </w:t>
      </w:r>
      <w:proofErr w:type="gramStart"/>
      <w:r w:rsidRPr="00F13947">
        <w:rPr>
          <w:rFonts w:ascii="Times New Roman" w:hAnsi="Times New Roman" w:cs="Times New Roman"/>
          <w:b/>
        </w:rPr>
        <w:t>СПО И</w:t>
      </w:r>
      <w:proofErr w:type="gramEnd"/>
      <w:r w:rsidRPr="00F13947">
        <w:rPr>
          <w:rFonts w:ascii="Times New Roman" w:hAnsi="Times New Roman" w:cs="Times New Roman"/>
          <w:b/>
        </w:rPr>
        <w:t xml:space="preserve"> УЧЕБНОГО ПЛАНА ПО СПЕЦИАЛЬНОСТИ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Работа преподавателя по разработке программы учебной дисциплины (УД) основной профессиональной образовательной программы (ОПОП) начинается с анализа ФГОС СПО и учебного плана (УП) по специальности.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1.1. </w:t>
      </w:r>
      <w:r w:rsidRPr="00351A0E">
        <w:rPr>
          <w:rFonts w:ascii="Times New Roman" w:hAnsi="Times New Roman" w:cs="Times New Roman"/>
          <w:b/>
          <w:sz w:val="24"/>
          <w:szCs w:val="24"/>
        </w:rPr>
        <w:t>В ходе работы с ФГОС СПО необходимо</w:t>
      </w:r>
      <w:r w:rsidRPr="00351A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. изучить требования к результатам освоения дисциплины («уметь», «знать»);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. изучить требования к результатам освоения тех профессиональных модулей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(«иметь практический опыт», «уметь», «знать»), профессиональные компетенции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(ПК) которых указаны в качестве ориентиров при изучении данной дисциплины;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. произвести сравнительный анализ требований к результатам освоения дисциплины и профессионального модуля, чтобы конкретизировать, детализировать результаты изучения дисциплины.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Данная работа позволит включить в содержание дисциплины тот необходимый материал, который потребуется при освоении модуля и будет направлен на формирование ПК.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351A0E">
        <w:rPr>
          <w:rFonts w:ascii="Times New Roman" w:hAnsi="Times New Roman" w:cs="Times New Roman"/>
          <w:sz w:val="24"/>
          <w:szCs w:val="24"/>
        </w:rPr>
        <w:t xml:space="preserve">: профессиональные и общие компетенции (ПК И ОК) по каждой дисциплине в отдельности указаны в ФГОС СПО в таблице 3 «Структура основной  профессиональной образовательной программы среднего профессионального образования базовой подготовки» в графе «Коды формируемых компетенций».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351A0E">
        <w:rPr>
          <w:rFonts w:ascii="Times New Roman" w:hAnsi="Times New Roman" w:cs="Times New Roman"/>
          <w:sz w:val="24"/>
          <w:szCs w:val="24"/>
        </w:rPr>
        <w:t xml:space="preserve"> В содержание дисциплины требуется включать только те темы, лабораторные работы и/или практические занятия, которые необходимы для достижения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дисциплины, указанные в ФГОС (в ФГОС СПО результаты - это «уметь», «знать» приведены в таблице 3 по каждой дисциплине отдельно). </w:t>
      </w:r>
    </w:p>
    <w:p w:rsidR="00C57469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1.2. </w:t>
      </w:r>
      <w:r w:rsidRPr="00351A0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C57469">
        <w:rPr>
          <w:rFonts w:ascii="Times New Roman" w:hAnsi="Times New Roman" w:cs="Times New Roman"/>
          <w:b/>
          <w:sz w:val="24"/>
          <w:szCs w:val="24"/>
        </w:rPr>
        <w:t>учебного плана</w:t>
      </w:r>
      <w:r w:rsidRPr="00351A0E">
        <w:rPr>
          <w:rFonts w:ascii="Times New Roman" w:hAnsi="Times New Roman" w:cs="Times New Roman"/>
          <w:sz w:val="24"/>
          <w:szCs w:val="24"/>
        </w:rPr>
        <w:t xml:space="preserve"> позволит изучить</w:t>
      </w:r>
    </w:p>
    <w:p w:rsidR="00C57469" w:rsidRDefault="00351A0E" w:rsidP="00C574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перечень, объемы, последовательность изучения (по курсам) дисциплин, профессиональных модулей, </w:t>
      </w:r>
    </w:p>
    <w:p w:rsidR="00C57469" w:rsidRDefault="00351A0E" w:rsidP="00C574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виды учебных занятий, </w:t>
      </w:r>
    </w:p>
    <w:p w:rsidR="00C57469" w:rsidRDefault="00351A0E" w:rsidP="00C574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 этапы учебной  и производственной практик,</w:t>
      </w:r>
    </w:p>
    <w:p w:rsidR="00C57469" w:rsidRDefault="00351A0E" w:rsidP="00C574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 объемы времени (в часах) на лабораторные и практические занятия, </w:t>
      </w:r>
    </w:p>
    <w:p w:rsidR="00C57469" w:rsidRDefault="00351A0E" w:rsidP="00C574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курсовое проектирование (при наличии), </w:t>
      </w:r>
    </w:p>
    <w:p w:rsidR="00351A0E" w:rsidRPr="00C57469" w:rsidRDefault="00351A0E" w:rsidP="00C574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виды государственной (итоговой) аттестации.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b/>
          <w:sz w:val="24"/>
          <w:szCs w:val="24"/>
        </w:rPr>
        <w:t xml:space="preserve">Анализ содержания </w:t>
      </w:r>
      <w:r w:rsidR="00C57469">
        <w:rPr>
          <w:rFonts w:ascii="Times New Roman" w:hAnsi="Times New Roman" w:cs="Times New Roman"/>
          <w:b/>
          <w:sz w:val="24"/>
          <w:szCs w:val="24"/>
        </w:rPr>
        <w:t>учебного плана</w:t>
      </w:r>
      <w:r w:rsidRPr="00351A0E">
        <w:rPr>
          <w:rFonts w:ascii="Times New Roman" w:hAnsi="Times New Roman" w:cs="Times New Roman"/>
          <w:sz w:val="24"/>
          <w:szCs w:val="24"/>
        </w:rPr>
        <w:t xml:space="preserve"> показывает: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. последовательность изучения дисциплин, исходя из междисциплинарных связей;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>. изучение</w:t>
      </w:r>
      <w:r w:rsidR="00C57469">
        <w:rPr>
          <w:rFonts w:ascii="Times New Roman" w:hAnsi="Times New Roman" w:cs="Times New Roman"/>
          <w:sz w:val="24"/>
          <w:szCs w:val="24"/>
        </w:rPr>
        <w:t xml:space="preserve">, </w:t>
      </w:r>
      <w:r w:rsidRPr="00351A0E">
        <w:rPr>
          <w:rFonts w:ascii="Times New Roman" w:hAnsi="Times New Roman" w:cs="Times New Roman"/>
          <w:sz w:val="24"/>
          <w:szCs w:val="24"/>
        </w:rPr>
        <w:t xml:space="preserve"> каких дисциплин предшествует изучению модуля; </w:t>
      </w:r>
    </w:p>
    <w:p w:rsidR="00351A0E" w:rsidRPr="00351A0E" w:rsidRDefault="00351A0E" w:rsidP="00351A0E">
      <w:pPr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>. изучение</w:t>
      </w:r>
      <w:r w:rsidR="00C57469">
        <w:rPr>
          <w:rFonts w:ascii="Times New Roman" w:hAnsi="Times New Roman" w:cs="Times New Roman"/>
          <w:sz w:val="24"/>
          <w:szCs w:val="24"/>
        </w:rPr>
        <w:t xml:space="preserve">, </w:t>
      </w:r>
      <w:r w:rsidRPr="00351A0E">
        <w:rPr>
          <w:rFonts w:ascii="Times New Roman" w:hAnsi="Times New Roman" w:cs="Times New Roman"/>
          <w:sz w:val="24"/>
          <w:szCs w:val="24"/>
        </w:rPr>
        <w:t xml:space="preserve"> каких </w:t>
      </w:r>
      <w:proofErr w:type="gramStart"/>
      <w:r w:rsidRPr="00351A0E">
        <w:rPr>
          <w:rFonts w:ascii="Times New Roman" w:hAnsi="Times New Roman" w:cs="Times New Roman"/>
          <w:sz w:val="24"/>
          <w:szCs w:val="24"/>
        </w:rPr>
        <w:t>дисциплин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возможно осуществлять параллельно с модулем. </w:t>
      </w:r>
    </w:p>
    <w:p w:rsidR="00C57469" w:rsidRDefault="00C57469" w:rsidP="00351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69" w:rsidRDefault="00DC6169" w:rsidP="00351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A0E" w:rsidRPr="00F13947" w:rsidRDefault="00351A0E" w:rsidP="00FC3E64">
      <w:pPr>
        <w:rPr>
          <w:rFonts w:ascii="Times New Roman" w:hAnsi="Times New Roman" w:cs="Times New Roman"/>
          <w:b/>
        </w:rPr>
      </w:pPr>
      <w:r w:rsidRPr="00351A0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F13947">
        <w:rPr>
          <w:rFonts w:ascii="Times New Roman" w:hAnsi="Times New Roman" w:cs="Times New Roman"/>
          <w:b/>
        </w:rPr>
        <w:t>. ОФОРМЛЕНИЕ ТИТУЛЬНОГО ЛИСТА РАБОЧЕЙ ПРОГРАММЫ</w:t>
      </w:r>
    </w:p>
    <w:p w:rsidR="00351A0E" w:rsidRPr="00F13947" w:rsidRDefault="00351A0E" w:rsidP="00351A0E">
      <w:pPr>
        <w:jc w:val="center"/>
        <w:rPr>
          <w:rFonts w:ascii="Times New Roman" w:hAnsi="Times New Roman" w:cs="Times New Roman"/>
          <w:b/>
        </w:rPr>
      </w:pPr>
      <w:r w:rsidRPr="00F13947">
        <w:rPr>
          <w:rFonts w:ascii="Times New Roman" w:hAnsi="Times New Roman" w:cs="Times New Roman"/>
          <w:b/>
        </w:rPr>
        <w:t>ДИСЦИПЛИНЫ И ОБОРОТНОЙ СТОРОНЫ</w:t>
      </w:r>
    </w:p>
    <w:p w:rsidR="00351A0E" w:rsidRPr="00351A0E" w:rsidRDefault="00351A0E" w:rsidP="00C574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A0E">
        <w:rPr>
          <w:rFonts w:ascii="Times New Roman" w:hAnsi="Times New Roman" w:cs="Times New Roman"/>
          <w:sz w:val="24"/>
          <w:szCs w:val="24"/>
        </w:rPr>
        <w:t xml:space="preserve">. Титульный лист рабочей программы оформляется в строгом соответствии с установленным в колледже шаблоном (Приложение 1 </w:t>
      </w:r>
      <w:proofErr w:type="gramEnd"/>
    </w:p>
    <w:p w:rsidR="00351A0E" w:rsidRPr="00C57469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69">
        <w:rPr>
          <w:rFonts w:ascii="Times New Roman" w:hAnsi="Times New Roman" w:cs="Times New Roman"/>
          <w:b/>
          <w:sz w:val="24"/>
          <w:szCs w:val="24"/>
        </w:rPr>
        <w:t xml:space="preserve">3. КОНКРЕТИЗАЦИЯ РЕЗУЛЬТАТОВ ОСВОЕНИЯ ДИСЦИПЛИНЫ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3.1. Конкретизация </w:t>
      </w:r>
      <w:r w:rsidR="00C57469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Pr="00351A0E">
        <w:rPr>
          <w:rFonts w:ascii="Times New Roman" w:hAnsi="Times New Roman" w:cs="Times New Roman"/>
          <w:sz w:val="24"/>
          <w:szCs w:val="24"/>
        </w:rPr>
        <w:t xml:space="preserve">, умений, знаний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A0E">
        <w:rPr>
          <w:rFonts w:ascii="Times New Roman" w:hAnsi="Times New Roman" w:cs="Times New Roman"/>
          <w:sz w:val="24"/>
          <w:szCs w:val="24"/>
        </w:rPr>
        <w:t xml:space="preserve">В ФГОС СПО по каждой дисциплине указан перечень умений и знаний (см. графу </w:t>
      </w:r>
      <w:proofErr w:type="gramEnd"/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A0E">
        <w:rPr>
          <w:rFonts w:ascii="Times New Roman" w:hAnsi="Times New Roman" w:cs="Times New Roman"/>
          <w:sz w:val="24"/>
          <w:szCs w:val="24"/>
        </w:rPr>
        <w:t xml:space="preserve">«Наименование циклов, разделов, модулей, требования к знаниям, умениям, практическому опыту» в ФГОС), перечислены ОК и ПК (см. графу «Коды формируемых </w:t>
      </w:r>
      <w:proofErr w:type="spellStart"/>
      <w:r w:rsidRPr="00351A0E">
        <w:rPr>
          <w:rFonts w:ascii="Times New Roman" w:hAnsi="Times New Roman" w:cs="Times New Roman"/>
          <w:sz w:val="24"/>
          <w:szCs w:val="24"/>
        </w:rPr>
        <w:t>ком-петенций</w:t>
      </w:r>
      <w:proofErr w:type="spellEnd"/>
      <w:r w:rsidRPr="00351A0E">
        <w:rPr>
          <w:rFonts w:ascii="Times New Roman" w:hAnsi="Times New Roman" w:cs="Times New Roman"/>
          <w:sz w:val="24"/>
          <w:szCs w:val="24"/>
        </w:rPr>
        <w:t>» в ФГОС).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Изменять указанные в ФГОС ПК И ОК по дисциплине нельзя.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Важно понимать, что по дисциплинам, по которым в ФГОС СПО в таблице 3 в качестве ориентиров не указаны ПК, необходимо разработчикам программ самостоятельно </w:t>
      </w:r>
    </w:p>
    <w:p w:rsidR="00C57469" w:rsidRDefault="00351A0E" w:rsidP="00351A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выбрать ПК, к освоению которых Ваша дисциплина будет готовить. (Перечень ПК приведен в ФГОС в разделе V «ТРЕБОВАНИЯ К РЕЗУЛЬТАТАМ ОСВОЕНИЯ ОСНОВНОЙ ПРОФЕССИОНАЛЬНОЙ ОБРАЗОВАТЕЛЬНОЙ ПРОГРАММЫ»). </w:t>
      </w:r>
      <w:r w:rsidRPr="00C57469">
        <w:rPr>
          <w:rFonts w:ascii="Times New Roman" w:hAnsi="Times New Roman" w:cs="Times New Roman"/>
          <w:b/>
          <w:i/>
          <w:sz w:val="24"/>
          <w:szCs w:val="24"/>
        </w:rPr>
        <w:t>Помните, что дисциплины должны готовить студентов к последующему освоению ПК в профессиональных м</w:t>
      </w:r>
      <w:proofErr w:type="gramStart"/>
      <w:r w:rsidRPr="00C57469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C57469">
        <w:rPr>
          <w:rFonts w:ascii="Times New Roman" w:hAnsi="Times New Roman" w:cs="Times New Roman"/>
          <w:b/>
          <w:i/>
          <w:sz w:val="24"/>
          <w:szCs w:val="24"/>
        </w:rPr>
        <w:t xml:space="preserve"> дулях, т.е. содержание дисциплины необходимо построить таким образом, чтобы темы и/или лабораторные (практические) работы были ориентированы на ПК, но не формировали их. </w:t>
      </w:r>
    </w:p>
    <w:p w:rsidR="00351A0E" w:rsidRPr="00C57469" w:rsidRDefault="00351A0E" w:rsidP="00351A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469">
        <w:rPr>
          <w:rFonts w:ascii="Times New Roman" w:hAnsi="Times New Roman" w:cs="Times New Roman"/>
          <w:b/>
          <w:i/>
          <w:sz w:val="24"/>
          <w:szCs w:val="24"/>
        </w:rPr>
        <w:t xml:space="preserve">Предназначение дисциплин – подготовить к освоению ПК!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При конкретизации требований ФГОС СПО к результатам изучения дисциплины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необходимо заполнить таблицу, которая является обязательным приложением </w:t>
      </w:r>
      <w:proofErr w:type="gramStart"/>
      <w:r w:rsidRPr="00351A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рабочей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программе УД.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b/>
          <w:sz w:val="24"/>
          <w:szCs w:val="24"/>
        </w:rPr>
        <w:t>Содержание таблицы «Конкретизация результатов освоения дисциплины»</w:t>
      </w:r>
      <w:r w:rsidRPr="00351A0E">
        <w:rPr>
          <w:rFonts w:ascii="Times New Roman" w:hAnsi="Times New Roman" w:cs="Times New Roman"/>
          <w:sz w:val="24"/>
          <w:szCs w:val="24"/>
        </w:rPr>
        <w:t xml:space="preserve"> будет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необходимо для того, чтобы правильно разработать программу УД. </w:t>
      </w:r>
    </w:p>
    <w:p w:rsid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Данная таблица позволит определить: </w:t>
      </w:r>
    </w:p>
    <w:p w:rsidR="00351A0E" w:rsidRDefault="00351A0E" w:rsidP="00351A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 содержание и вид учебных занятий; </w:t>
      </w:r>
    </w:p>
    <w:p w:rsidR="00351A0E" w:rsidRDefault="00351A0E" w:rsidP="00351A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 название лабораторных работ и/или практических занятий, </w:t>
      </w:r>
    </w:p>
    <w:p w:rsidR="00C57469" w:rsidRDefault="00351A0E" w:rsidP="00351A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 потребность в необходимом оборудовании для их проведения (ориентировочно),</w:t>
      </w:r>
    </w:p>
    <w:p w:rsidR="00351A0E" w:rsidRPr="00C57469" w:rsidRDefault="00351A0E" w:rsidP="00351A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  темы занятий, необходимые для формирования перечисленных в ФГОС знаний, и избежать включения «лишних» тем в содержание дисциплины и, как следствие, дублирования тем с содержанием профессиональных модулей.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>Если в дисциплине и профессиональном модуле имеются одинаковые или очень схожие элементы результатов изучения («уметь», «з</w:t>
      </w:r>
      <w:r w:rsidR="00C57469">
        <w:rPr>
          <w:rFonts w:ascii="Times New Roman" w:hAnsi="Times New Roman" w:cs="Times New Roman"/>
          <w:sz w:val="24"/>
          <w:szCs w:val="24"/>
        </w:rPr>
        <w:t>нать»), то необходимо так проду</w:t>
      </w:r>
      <w:r w:rsidRPr="00351A0E">
        <w:rPr>
          <w:rFonts w:ascii="Times New Roman" w:hAnsi="Times New Roman" w:cs="Times New Roman"/>
          <w:sz w:val="24"/>
          <w:szCs w:val="24"/>
        </w:rPr>
        <w:t xml:space="preserve">мать темы, чтобы не происходило дублирование материала. При наличии лабораторных и/или практических работ, ориентированных на закрепление знаний (т.е. тех, которые не формируют умения), тематику этих </w:t>
      </w:r>
      <w:proofErr w:type="spellStart"/>
      <w:proofErr w:type="gramStart"/>
      <w:r w:rsidRPr="00351A0E">
        <w:rPr>
          <w:rFonts w:ascii="Times New Roman" w:hAnsi="Times New Roman" w:cs="Times New Roman"/>
          <w:sz w:val="24"/>
          <w:szCs w:val="24"/>
        </w:rPr>
        <w:t>ра-бот</w:t>
      </w:r>
      <w:proofErr w:type="spellEnd"/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необходимо отразить в графе «Перечень тем». </w:t>
      </w:r>
    </w:p>
    <w:p w:rsidR="00C57469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51A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если в вашей дисциплине нет часов на лабораторные работы и/или практические занятия, то необходимо для формирования умений выбрать активные формы проведения занятий, например, урок-</w:t>
      </w:r>
      <w:r w:rsidRPr="00351A0E">
        <w:rPr>
          <w:rFonts w:ascii="Times New Roman" w:hAnsi="Times New Roman" w:cs="Times New Roman"/>
          <w:sz w:val="24"/>
          <w:szCs w:val="24"/>
        </w:rPr>
        <w:lastRenderedPageBreak/>
        <w:t xml:space="preserve">семинар, деловая игра, урок-презентация, конференция и др., т.е. такие виды, которые позволят у студентов сформировать умения.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Из наименования работы должно быть ясно, какое умение она формирует. Однако некоторые умения трудоемкие по технологии выполнения. В таких случаях умение формируется по элементам, на нескольких практических работах. Детализация умения на элементы производится: </w:t>
      </w:r>
    </w:p>
    <w:p w:rsidR="00C57469" w:rsidRDefault="00351A0E" w:rsidP="00351A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по видам воздействий; </w:t>
      </w:r>
    </w:p>
    <w:p w:rsidR="00C57469" w:rsidRDefault="00351A0E" w:rsidP="00351A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по видам работ или по системам </w:t>
      </w:r>
    </w:p>
    <w:p w:rsidR="00351A0E" w:rsidRPr="00C57469" w:rsidRDefault="00351A0E" w:rsidP="00351A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69">
        <w:rPr>
          <w:rFonts w:ascii="Times New Roman" w:hAnsi="Times New Roman" w:cs="Times New Roman"/>
          <w:sz w:val="24"/>
          <w:szCs w:val="24"/>
        </w:rPr>
        <w:t xml:space="preserve">по другим особенностям технологии выполнения работ.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Объем одной работы, как правило, не должен превышать 2-х академических часов.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51A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если в Вашей дисциплине в графе «Коды формируемых компетенций» перечислены не единичные ПК из разных видов профессиональной деятельности (ВПД) (раздел V ФГОС), а все ПК, относящиеся в одному ВПД, то вместо ПК в приложении «Конкретизация результатов изучения дисциплины») указывается название вида профессиональной деятельности. </w:t>
      </w:r>
    </w:p>
    <w:p w:rsidR="00F13947" w:rsidRPr="00FC3E64" w:rsidRDefault="00351A0E" w:rsidP="00351A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469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351A0E">
        <w:rPr>
          <w:rFonts w:ascii="Times New Roman" w:hAnsi="Times New Roman" w:cs="Times New Roman"/>
          <w:sz w:val="24"/>
          <w:szCs w:val="24"/>
        </w:rPr>
        <w:t xml:space="preserve">! </w:t>
      </w:r>
      <w:r w:rsidRPr="00C57469">
        <w:rPr>
          <w:rFonts w:ascii="Times New Roman" w:hAnsi="Times New Roman" w:cs="Times New Roman"/>
          <w:b/>
          <w:i/>
          <w:sz w:val="24"/>
          <w:szCs w:val="24"/>
        </w:rPr>
        <w:t xml:space="preserve">В ходе изучения учебных дисциплин профессиональные компетенции не формируются! Назначение учебной дисциплины - подготовить студентов к овладению ПК в рамках профессиональных модулей.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Таблица 3.1. </w:t>
      </w:r>
    </w:p>
    <w:p w:rsid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КОНКРЕТИЗАЦИЯ РЕЗУЛЬТАТОВ ОСВОЕНИЯ ДИСЦИПЛИНЫ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30C43" w:rsidRPr="00F13947" w:rsidTr="0077195A">
        <w:tc>
          <w:tcPr>
            <w:tcW w:w="9571" w:type="dxa"/>
            <w:gridSpan w:val="2"/>
          </w:tcPr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 - ……..(указывается название компетенции согласно перечню в графе «Коды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компетенций» ФГОС)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Или название ВПД, если в графе «Коды формируемых компетенций» указаны все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>по этому</w:t>
            </w:r>
            <w:proofErr w:type="gramEnd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 ВПД </w:t>
            </w:r>
          </w:p>
          <w:p w:rsidR="00E30C43" w:rsidRPr="00F13947" w:rsidRDefault="00E30C43" w:rsidP="0035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43" w:rsidRPr="00F13947" w:rsidTr="00E30C43">
        <w:tc>
          <w:tcPr>
            <w:tcW w:w="4785" w:type="dxa"/>
          </w:tcPr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;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. </w:t>
            </w:r>
          </w:p>
          <w:p w:rsidR="00E30C43" w:rsidRPr="00F13947" w:rsidRDefault="00E30C43" w:rsidP="0035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лабораторных/практических работ (указать конкретное название лабораторных и/или практических работ, формирующих умения и направленных на подготовку к овладению ПК в </w:t>
            </w:r>
            <w:proofErr w:type="gramEnd"/>
          </w:p>
          <w:p w:rsidR="00E30C43" w:rsidRPr="00F13947" w:rsidRDefault="00E30C43" w:rsidP="0035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ПМ) </w:t>
            </w:r>
            <w:proofErr w:type="gramEnd"/>
          </w:p>
        </w:tc>
      </w:tr>
      <w:tr w:rsidR="00E30C43" w:rsidRPr="00F13947" w:rsidTr="00E30C43">
        <w:tc>
          <w:tcPr>
            <w:tcW w:w="4785" w:type="dxa"/>
          </w:tcPr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;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. </w:t>
            </w:r>
          </w:p>
          <w:p w:rsidR="00E30C43" w:rsidRPr="00F13947" w:rsidRDefault="00E30C43" w:rsidP="0035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тем: </w:t>
            </w:r>
          </w:p>
          <w:p w:rsidR="00E30C43" w:rsidRPr="00F13947" w:rsidRDefault="00E30C43" w:rsidP="0035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(указать названия дидактических единиц знаний, которые необходимы для формирования умений и направлены на подготовку к овладению ПК в ПМ) </w:t>
            </w:r>
          </w:p>
        </w:tc>
      </w:tr>
      <w:tr w:rsidR="00E30C43" w:rsidRPr="00F13947" w:rsidTr="00E30C43">
        <w:tc>
          <w:tcPr>
            <w:tcW w:w="4785" w:type="dxa"/>
          </w:tcPr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работа студента </w:t>
            </w:r>
          </w:p>
          <w:p w:rsidR="00E30C43" w:rsidRPr="00F13947" w:rsidRDefault="00E30C43" w:rsidP="0035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самостоятельной работы: </w:t>
            </w:r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(содержание самостоятельной работы студентов необходимо </w:t>
            </w:r>
            <w:proofErr w:type="gramEnd"/>
          </w:p>
          <w:p w:rsidR="00E30C43" w:rsidRPr="00F13947" w:rsidRDefault="00E30C43" w:rsidP="00E3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через деятельность) </w:t>
            </w:r>
          </w:p>
          <w:p w:rsidR="00E30C43" w:rsidRPr="00F13947" w:rsidRDefault="00E30C43" w:rsidP="00351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43" w:rsidRPr="00F13947" w:rsidTr="000E39A9">
        <w:tc>
          <w:tcPr>
            <w:tcW w:w="9571" w:type="dxa"/>
            <w:gridSpan w:val="2"/>
          </w:tcPr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 - ……..(указывается название компетенции согласно перечню в графе «Коды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компетенций» ФГОС)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Или название ВПД, если в графе «Коды формируемых компетенций» указаны все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>по этому</w:t>
            </w:r>
            <w:proofErr w:type="gramEnd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 ВПД </w:t>
            </w:r>
          </w:p>
        </w:tc>
      </w:tr>
      <w:tr w:rsidR="00E30C43" w:rsidRPr="00F13947" w:rsidTr="000E39A9">
        <w:tc>
          <w:tcPr>
            <w:tcW w:w="4785" w:type="dxa"/>
          </w:tcPr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;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.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лабораторных/практических работ (указать конкретное название лабораторных и/или практических работ, формирующих умения и направленных на подготовку к овладению ПК в </w:t>
            </w:r>
            <w:proofErr w:type="gramEnd"/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ПМ) </w:t>
            </w:r>
            <w:proofErr w:type="gramEnd"/>
          </w:p>
        </w:tc>
      </w:tr>
      <w:tr w:rsidR="00E30C43" w:rsidRPr="00F13947" w:rsidTr="000E39A9">
        <w:tc>
          <w:tcPr>
            <w:tcW w:w="4785" w:type="dxa"/>
          </w:tcPr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;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. .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тем: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(указать названия дидактических единиц знаний, которые необходимы для формирования умений и направлены на подготовку к овладению ПК в ПМ) </w:t>
            </w:r>
          </w:p>
        </w:tc>
      </w:tr>
      <w:tr w:rsidR="00E30C43" w:rsidRPr="00F13947" w:rsidTr="000E39A9">
        <w:tc>
          <w:tcPr>
            <w:tcW w:w="4785" w:type="dxa"/>
          </w:tcPr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работа студента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самостоятельной работы: </w:t>
            </w:r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(содержание самостоятельной работы студентов необходимо </w:t>
            </w:r>
            <w:proofErr w:type="gramEnd"/>
          </w:p>
          <w:p w:rsidR="00E30C43" w:rsidRPr="00F13947" w:rsidRDefault="00E30C43" w:rsidP="000E3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947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через деятельность) </w:t>
            </w:r>
          </w:p>
        </w:tc>
      </w:tr>
    </w:tbl>
    <w:p w:rsidR="00351A0E" w:rsidRPr="00F13947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947">
        <w:rPr>
          <w:rFonts w:ascii="Times New Roman" w:hAnsi="Times New Roman" w:cs="Times New Roman"/>
          <w:b/>
          <w:sz w:val="24"/>
          <w:szCs w:val="24"/>
        </w:rPr>
        <w:lastRenderedPageBreak/>
        <w:t>Внимание! Заполненная таблица является обязательны</w:t>
      </w:r>
      <w:r w:rsidR="00E30C43" w:rsidRPr="00F13947">
        <w:rPr>
          <w:rFonts w:ascii="Times New Roman" w:hAnsi="Times New Roman" w:cs="Times New Roman"/>
          <w:b/>
          <w:sz w:val="24"/>
          <w:szCs w:val="24"/>
        </w:rPr>
        <w:t>м приложением к рабо</w:t>
      </w:r>
      <w:r w:rsidRPr="00F13947">
        <w:rPr>
          <w:rFonts w:ascii="Times New Roman" w:hAnsi="Times New Roman" w:cs="Times New Roman"/>
          <w:b/>
          <w:sz w:val="24"/>
          <w:szCs w:val="24"/>
        </w:rPr>
        <w:t xml:space="preserve">чей программе учебной дисциплины. </w:t>
      </w:r>
    </w:p>
    <w:p w:rsidR="00F13947" w:rsidRPr="00E30C43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3">
        <w:rPr>
          <w:rFonts w:ascii="Times New Roman" w:hAnsi="Times New Roman" w:cs="Times New Roman"/>
          <w:b/>
          <w:sz w:val="24"/>
          <w:szCs w:val="24"/>
        </w:rPr>
        <w:t xml:space="preserve">Последовательность заполнения таблицы: </w:t>
      </w:r>
    </w:p>
    <w:p w:rsidR="00F13947" w:rsidRDefault="00351A0E" w:rsidP="00F139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947">
        <w:rPr>
          <w:rFonts w:ascii="Times New Roman" w:hAnsi="Times New Roman" w:cs="Times New Roman"/>
          <w:sz w:val="24"/>
          <w:szCs w:val="24"/>
        </w:rPr>
        <w:t>из текста ФГОС в таблицу выписываются (последовательно) профессиональные компетенции (из графы «Коды формируемых компетенций» ФГОС) в соответствии с каждой конкретной компетенцией заполняются строки «Уметь», «Знать» и затем «Самостоятельная работа студента»</w:t>
      </w:r>
    </w:p>
    <w:p w:rsidR="00351A0E" w:rsidRDefault="00351A0E" w:rsidP="00351A0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947">
        <w:rPr>
          <w:rFonts w:ascii="Times New Roman" w:hAnsi="Times New Roman" w:cs="Times New Roman"/>
          <w:sz w:val="24"/>
          <w:szCs w:val="24"/>
        </w:rPr>
        <w:t xml:space="preserve"> Составителю программы необходимо самостоятельно соотнести перечисленные во ФГОС умения и знания с соответствующими ПК или ВПД. К одной ПК может относиться один или несколько компонентов умений, знаний, которые ориентированы на её формирование. </w:t>
      </w:r>
    </w:p>
    <w:p w:rsidR="00351A0E" w:rsidRPr="00F13947" w:rsidRDefault="00351A0E" w:rsidP="00351A0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947">
        <w:rPr>
          <w:rFonts w:ascii="Times New Roman" w:hAnsi="Times New Roman" w:cs="Times New Roman"/>
          <w:sz w:val="24"/>
          <w:szCs w:val="24"/>
        </w:rPr>
        <w:t>Требования ФГОС к результатам обучения (в том числе к осваиваемым видам профессиональной деятельности, компетенциям, практическому опыту, умениям и знаниям) являются обязательными для выполнения, менять их нельзя. Добавлять “свои” можно при наличии часов на вариатив</w:t>
      </w:r>
      <w:r w:rsidR="00E30C43" w:rsidRPr="00F13947">
        <w:rPr>
          <w:rFonts w:ascii="Times New Roman" w:hAnsi="Times New Roman" w:cs="Times New Roman"/>
          <w:sz w:val="24"/>
          <w:szCs w:val="24"/>
        </w:rPr>
        <w:t>ное обучение</w:t>
      </w:r>
      <w:r w:rsidRPr="00F139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C43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43">
        <w:rPr>
          <w:rFonts w:ascii="Times New Roman" w:hAnsi="Times New Roman" w:cs="Times New Roman"/>
          <w:b/>
          <w:sz w:val="24"/>
          <w:szCs w:val="24"/>
        </w:rPr>
        <w:t>Обратите внимание, что могут возникнуть ситуации, когда в разных ПК умения и/или знания будут повторяться.</w:t>
      </w:r>
    </w:p>
    <w:p w:rsidR="00351A0E" w:rsidRPr="00253FF8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 В данном случае содержание граф «Тематика </w:t>
      </w:r>
      <w:proofErr w:type="spellStart"/>
      <w:proofErr w:type="gramStart"/>
      <w:r w:rsidRPr="00351A0E">
        <w:rPr>
          <w:rFonts w:ascii="Times New Roman" w:hAnsi="Times New Roman" w:cs="Times New Roman"/>
          <w:sz w:val="24"/>
          <w:szCs w:val="24"/>
        </w:rPr>
        <w:t>лаборатор-ных</w:t>
      </w:r>
      <w:proofErr w:type="spellEnd"/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/практических работ», «Перечень тем» должно отличаться по ПК, т.к. каждая ПК – это самостоятельная профессиональная функция в конкретном виде профессиональной деятельности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Содержание самостоятельной работы студентов необходимо формулировать через деятельность. Тематика самостоятельной работы должна отражать вид и содержание деятельности студента, иметь вариативный и дифференцированный характер, учитывать специфику специальности, содержание дисциплины. Формулировка самостоятельной работы должна быть однозначно понятна студенту. Эти формулировки потом перейдут в раздел 2.2 рабочей программы и при последующем планировании в календарно-тематический план (КТП) дисциплины.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Для справки: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Самостоятельная работа выполняется студентом по заданию преподавателя, но без его непосредственного участия.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Формулировка самостоятельной работы должна определять тему и вид деятельности (расписать, что должен сделать студент по этой теме), быть однозначно понятой и преподавателями, и студентами, и родителями, и администрацией. Все то, что не пересекается по темам с аудиторной работой, но без чего не может быть полностью изучена дисциплина - есть самостоятельная работа студента. Самостоятельная работа не включается в нагрузку преподавателя. </w:t>
      </w:r>
    </w:p>
    <w:p w:rsidR="00253FF8" w:rsidRDefault="00253FF8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могут быть рекомендованы различные виды заданий:</w:t>
      </w:r>
    </w:p>
    <w:p w:rsidR="00253FF8" w:rsidRPr="00F13947" w:rsidRDefault="00253FF8" w:rsidP="00253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>выполнение практических работ</w:t>
      </w:r>
    </w:p>
    <w:p w:rsidR="00253FF8" w:rsidRPr="00F13947" w:rsidRDefault="00253FF8" w:rsidP="00253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>выбор оптимального решения</w:t>
      </w:r>
    </w:p>
    <w:p w:rsidR="00253FF8" w:rsidRPr="00F13947" w:rsidRDefault="00253FF8" w:rsidP="00253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>анализ педагогической ситуации</w:t>
      </w:r>
    </w:p>
    <w:p w:rsidR="00253FF8" w:rsidRPr="00F13947" w:rsidRDefault="00253FF8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>решение ситуационных педагогических задач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подготовка к деловым играм и участие в них; </w:t>
      </w:r>
    </w:p>
    <w:p w:rsidR="00253FF8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подготовка рефератов, докладов; </w:t>
      </w:r>
    </w:p>
    <w:p w:rsidR="00253FF8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исследовательская учебная работа; </w:t>
      </w:r>
    </w:p>
    <w:p w:rsidR="00253FF8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чтение текста первоисточника; 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lastRenderedPageBreak/>
        <w:t xml:space="preserve"> дополнительной литературы; </w:t>
      </w:r>
    </w:p>
    <w:p w:rsidR="00351A0E" w:rsidRPr="00F13947" w:rsidRDefault="00253FF8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составление плана текста;</w:t>
      </w:r>
    </w:p>
    <w:p w:rsidR="00351A0E" w:rsidRPr="00F13947" w:rsidRDefault="00253FF8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>составление каталога</w:t>
      </w:r>
    </w:p>
    <w:p w:rsidR="00351A0E" w:rsidRPr="00F13947" w:rsidRDefault="00253FF8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составление перечня;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графическое изображение структуры текста; </w:t>
      </w:r>
    </w:p>
    <w:p w:rsidR="00253FF8" w:rsidRPr="00F13947" w:rsidRDefault="00351A0E" w:rsidP="00253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</w:t>
      </w:r>
      <w:proofErr w:type="gramStart"/>
      <w:r w:rsidRPr="00F13947">
        <w:rPr>
          <w:rFonts w:ascii="Times New Roman" w:hAnsi="Times New Roman" w:cs="Times New Roman"/>
        </w:rPr>
        <w:t xml:space="preserve">оформление </w:t>
      </w:r>
      <w:r w:rsidR="00253FF8" w:rsidRPr="00F13947">
        <w:rPr>
          <w:rFonts w:ascii="Times New Roman" w:hAnsi="Times New Roman" w:cs="Times New Roman"/>
        </w:rPr>
        <w:t>учебно-методической</w:t>
      </w:r>
      <w:r w:rsidRPr="00F13947">
        <w:rPr>
          <w:rFonts w:ascii="Times New Roman" w:hAnsi="Times New Roman" w:cs="Times New Roman"/>
        </w:rPr>
        <w:t xml:space="preserve"> документации (или его фрагмента</w:t>
      </w:r>
      <w:proofErr w:type="gramEnd"/>
    </w:p>
    <w:p w:rsidR="00351A0E" w:rsidRPr="00F13947" w:rsidRDefault="00351A0E" w:rsidP="00253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. поиск в Интернете и оформление заданной информации в рамках изучаемой дисциплины; </w:t>
      </w:r>
    </w:p>
    <w:p w:rsidR="00351A0E" w:rsidRPr="00F13947" w:rsidRDefault="00253FF8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конспектирование текста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работа со словарями и справочниками; 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работа с нормативными документами; 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>составление таблиц для сис</w:t>
      </w:r>
      <w:r w:rsidR="00253FF8" w:rsidRPr="00F13947">
        <w:rPr>
          <w:rFonts w:ascii="Times New Roman" w:hAnsi="Times New Roman" w:cs="Times New Roman"/>
        </w:rPr>
        <w:t>тематизации учебного материала;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анализ текста (аннотирование, рецензирование, реферирование, </w:t>
      </w:r>
      <w:proofErr w:type="spellStart"/>
      <w:r w:rsidRPr="00F13947">
        <w:rPr>
          <w:rFonts w:ascii="Times New Roman" w:hAnsi="Times New Roman" w:cs="Times New Roman"/>
        </w:rPr>
        <w:t>контент-анализ</w:t>
      </w:r>
      <w:proofErr w:type="spellEnd"/>
      <w:r w:rsidRPr="00F13947">
        <w:rPr>
          <w:rFonts w:ascii="Times New Roman" w:hAnsi="Times New Roman" w:cs="Times New Roman"/>
        </w:rPr>
        <w:t xml:space="preserve"> и др.); </w:t>
      </w:r>
    </w:p>
    <w:p w:rsidR="00253FF8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составление библиографии,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 кроссвордов; </w:t>
      </w:r>
    </w:p>
    <w:p w:rsidR="00351A0E" w:rsidRPr="00F13947" w:rsidRDefault="00253FF8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>тестирование;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решение вариативных задач и упражнений; </w:t>
      </w:r>
    </w:p>
    <w:p w:rsidR="00351A0E" w:rsidRPr="00F13947" w:rsidRDefault="00351A0E" w:rsidP="00351A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13947">
        <w:rPr>
          <w:rFonts w:ascii="Times New Roman" w:hAnsi="Times New Roman" w:cs="Times New Roman"/>
        </w:rPr>
        <w:t xml:space="preserve">подготовка к проектам и др.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F1394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351A0E">
        <w:rPr>
          <w:rFonts w:ascii="Times New Roman" w:hAnsi="Times New Roman" w:cs="Times New Roman"/>
          <w:sz w:val="24"/>
          <w:szCs w:val="24"/>
        </w:rPr>
        <w:t xml:space="preserve"> По усмотрению преподавателя в самостоятельную работу может быть вынесена часть практических работ. </w:t>
      </w:r>
    </w:p>
    <w:p w:rsidR="00351A0E" w:rsidRPr="00253FF8" w:rsidRDefault="00351A0E" w:rsidP="00351A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3FF8">
        <w:rPr>
          <w:rFonts w:ascii="Times New Roman" w:hAnsi="Times New Roman" w:cs="Times New Roman"/>
          <w:b/>
          <w:i/>
          <w:sz w:val="24"/>
          <w:szCs w:val="24"/>
        </w:rPr>
        <w:t xml:space="preserve">Обращаем внимание! Информацию о содержании, формах и методах контроля, показателях и критериях оценки самостоятельной работы необходимо представить для студентов в самом начале изучения дисциплины. </w:t>
      </w:r>
    </w:p>
    <w:p w:rsidR="00F13947" w:rsidRPr="00FC3E64" w:rsidRDefault="00351A0E" w:rsidP="00351A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3FF8">
        <w:rPr>
          <w:rFonts w:ascii="Times New Roman" w:hAnsi="Times New Roman" w:cs="Times New Roman"/>
          <w:b/>
          <w:i/>
          <w:sz w:val="24"/>
          <w:szCs w:val="24"/>
        </w:rPr>
        <w:t xml:space="preserve">Важно! Для качественной разработки содержания УД обязательно при создании приложения «Конкретизация результатов освоения дисциплины» потребуется консультирование с разработчиками профессиональных модулей. Только в тесной взаимосвязи разработчиков ПМ и УД будет гарантирован хороший уровень создания рабочей программы.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На основе этой таблицы формируется содержание программы УД (табл. 2.2 рабочей программы дисциплины). Последовательность заполнения таблицы должна быть обязательно от умений к знаниям. </w:t>
      </w:r>
    </w:p>
    <w:p w:rsidR="00351A0E" w:rsidRPr="00DC6169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169">
        <w:rPr>
          <w:rFonts w:ascii="Times New Roman" w:hAnsi="Times New Roman" w:cs="Times New Roman"/>
          <w:b/>
          <w:sz w:val="24"/>
          <w:szCs w:val="24"/>
        </w:rPr>
        <w:t xml:space="preserve">3.2. Конкретизация технологий формирования ОК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В числе образовательных результатов, определенных ФГОС, названы общие компетенции (ОК), которые понимаются как «универсальные способы деятельности, общие для всех 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труда».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ФГОС определяют ОК как конечные результаты освоения студентами ОПОП.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>Вместе с тем ОК определены как результаты осво</w:t>
      </w:r>
      <w:r w:rsidR="00F13947">
        <w:rPr>
          <w:rFonts w:ascii="Times New Roman" w:hAnsi="Times New Roman" w:cs="Times New Roman"/>
          <w:sz w:val="24"/>
          <w:szCs w:val="24"/>
        </w:rPr>
        <w:t>ения учебных дисциплин (</w:t>
      </w:r>
      <w:proofErr w:type="gramStart"/>
      <w:r w:rsidR="00F1394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13947">
        <w:rPr>
          <w:rFonts w:ascii="Times New Roman" w:hAnsi="Times New Roman" w:cs="Times New Roman"/>
          <w:sz w:val="24"/>
          <w:szCs w:val="24"/>
        </w:rPr>
        <w:t>. гра</w:t>
      </w:r>
      <w:r w:rsidRPr="00351A0E">
        <w:rPr>
          <w:rFonts w:ascii="Times New Roman" w:hAnsi="Times New Roman" w:cs="Times New Roman"/>
          <w:sz w:val="24"/>
          <w:szCs w:val="24"/>
        </w:rPr>
        <w:t xml:space="preserve">фу «Коды формируемых компетенций»), причем таким образом, что одна и та же ОК может оказаться результатом освоения студентами каждой из десятка и более других УД и ПМ.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При конкретизации результатов освоения дисциплины согласно ФГОС необходимо продумать формы и/или технологии проведения учебных занятий, варианты </w:t>
      </w:r>
      <w:proofErr w:type="spellStart"/>
      <w:r w:rsidRPr="00351A0E">
        <w:rPr>
          <w:rFonts w:ascii="Times New Roman" w:hAnsi="Times New Roman" w:cs="Times New Roman"/>
          <w:sz w:val="24"/>
          <w:szCs w:val="24"/>
        </w:rPr>
        <w:t>компетентностно-ориентированных</w:t>
      </w:r>
      <w:proofErr w:type="spellEnd"/>
      <w:r w:rsidRPr="00351A0E">
        <w:rPr>
          <w:rFonts w:ascii="Times New Roman" w:hAnsi="Times New Roman" w:cs="Times New Roman"/>
          <w:sz w:val="24"/>
          <w:szCs w:val="24"/>
        </w:rPr>
        <w:t xml:space="preserve"> заданий самостоятельной работы, которые будут направлены на</w:t>
      </w:r>
      <w:r w:rsidR="00DC6169">
        <w:rPr>
          <w:rFonts w:ascii="Times New Roman" w:hAnsi="Times New Roman" w:cs="Times New Roman"/>
          <w:sz w:val="24"/>
          <w:szCs w:val="24"/>
        </w:rPr>
        <w:t xml:space="preserve"> </w:t>
      </w:r>
      <w:r w:rsidRPr="00351A0E">
        <w:rPr>
          <w:rFonts w:ascii="Times New Roman" w:hAnsi="Times New Roman" w:cs="Times New Roman"/>
          <w:sz w:val="24"/>
          <w:szCs w:val="24"/>
        </w:rPr>
        <w:t xml:space="preserve">формирование ОК на этапе изучения конкретной дисциплины. Для конкретизации технологий формирования ОК необходимо заполнить таблицу, приведенную в Приложении 2.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lastRenderedPageBreak/>
        <w:t>Важность проведения данной работы связана с тем, что стандарты однозначно указывают на то, что формирование общих компетенций происходит в рамках всех структурных единиц ОПОП, а это значит, что в рамках любого профессионального модуля или учебной дисциплины должно проводиться их формирующее оценивание (бальное или бинарное (</w:t>
      </w:r>
      <w:proofErr w:type="gramStart"/>
      <w:r w:rsidRPr="00351A0E">
        <w:rPr>
          <w:rFonts w:ascii="Times New Roman" w:hAnsi="Times New Roman" w:cs="Times New Roman"/>
          <w:sz w:val="24"/>
          <w:szCs w:val="24"/>
        </w:rPr>
        <w:t>зачтено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/не зачтено)).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В данном случае формирующее оценивание выступает как промежуточный вид оценки </w:t>
      </w:r>
      <w:proofErr w:type="spellStart"/>
      <w:r w:rsidRPr="00351A0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51A0E">
        <w:rPr>
          <w:rFonts w:ascii="Times New Roman" w:hAnsi="Times New Roman" w:cs="Times New Roman"/>
          <w:sz w:val="24"/>
          <w:szCs w:val="24"/>
        </w:rPr>
        <w:t xml:space="preserve"> ОК у студентов.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Формирующим данный вид оценивания называется потому, что оценка ориентирована </w:t>
      </w:r>
      <w:proofErr w:type="gramStart"/>
      <w:r w:rsidRPr="00351A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A0E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351A0E">
        <w:rPr>
          <w:rFonts w:ascii="Times New Roman" w:hAnsi="Times New Roman" w:cs="Times New Roman"/>
          <w:sz w:val="24"/>
          <w:szCs w:val="24"/>
        </w:rPr>
        <w:t xml:space="preserve"> студента, призвана выявить пробелы в освоении ОК. Формирующее оценивание необходимо для того, чтобы диагностировать, как идёт процесс обучения на начальной и промежуточной, а не только конечной стадии и - если данные окажутся неудовлетворительными – на основе полученной информации внести в него необходимые изменения по совершенствованию качества учебной деятельности (учения). Оно, по сути, выступает механизмом обратной связи, обеспечивающим непрерывность процесса совершенствования качества образования.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Чтобы по факту оценки результатов изучения дисциплины вы могли оценить уровень освоения ОК, необходимо на стадии разработки рабочей программы продумать технологии их формирования. Оценка будет выставляться по совокупности выполнения студентами </w:t>
      </w:r>
      <w:proofErr w:type="spellStart"/>
      <w:r w:rsidRPr="00351A0E">
        <w:rPr>
          <w:rFonts w:ascii="Times New Roman" w:hAnsi="Times New Roman" w:cs="Times New Roman"/>
          <w:sz w:val="24"/>
          <w:szCs w:val="24"/>
        </w:rPr>
        <w:t>компетентностно-ориентированных</w:t>
      </w:r>
      <w:proofErr w:type="spellEnd"/>
      <w:r w:rsidRPr="00351A0E">
        <w:rPr>
          <w:rFonts w:ascii="Times New Roman" w:hAnsi="Times New Roman" w:cs="Times New Roman"/>
          <w:sz w:val="24"/>
          <w:szCs w:val="24"/>
        </w:rPr>
        <w:t xml:space="preserve"> заданий (включая задания самостоятельной работы) по каждому из разделов программы учебной дисциплины. </w:t>
      </w:r>
    </w:p>
    <w:p w:rsidR="00351A0E" w:rsidRPr="00351A0E" w:rsidRDefault="00351A0E" w:rsidP="00351A0E">
      <w:pPr>
        <w:jc w:val="both"/>
        <w:rPr>
          <w:rFonts w:ascii="Times New Roman" w:hAnsi="Times New Roman" w:cs="Times New Roman"/>
          <w:sz w:val="24"/>
          <w:szCs w:val="24"/>
        </w:rPr>
      </w:pPr>
      <w:r w:rsidRPr="00351A0E">
        <w:rPr>
          <w:rFonts w:ascii="Times New Roman" w:hAnsi="Times New Roman" w:cs="Times New Roman"/>
          <w:sz w:val="24"/>
          <w:szCs w:val="24"/>
        </w:rPr>
        <w:t xml:space="preserve">Поскольку общие компетенции представляют собой обобщенные способы деятельности, овладение ими является долговременным и сложным процессом и обеспечивается в той или иной мере всеми элементами (УД и ПМ, включая практику) ОПОП, то суммирующее оценивание общих компетенций будет производить на завершающем этапе обучения. </w:t>
      </w:r>
    </w:p>
    <w:p w:rsidR="00351A0E" w:rsidRPr="00DC6169" w:rsidRDefault="00351A0E" w:rsidP="00351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169">
        <w:rPr>
          <w:rFonts w:ascii="Times New Roman" w:hAnsi="Times New Roman" w:cs="Times New Roman"/>
          <w:b/>
          <w:sz w:val="24"/>
          <w:szCs w:val="24"/>
        </w:rPr>
        <w:t>РАБОЧ</w:t>
      </w:r>
      <w:r w:rsidR="00DC6169">
        <w:rPr>
          <w:rFonts w:ascii="Times New Roman" w:hAnsi="Times New Roman" w:cs="Times New Roman"/>
          <w:b/>
          <w:sz w:val="24"/>
          <w:szCs w:val="24"/>
        </w:rPr>
        <w:t>АЯ</w:t>
      </w:r>
      <w:r w:rsidRPr="00DC616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DC616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DC6169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DC6169">
        <w:rPr>
          <w:rFonts w:ascii="Times New Roman" w:hAnsi="Times New Roman" w:cs="Times New Roman"/>
          <w:b/>
          <w:sz w:val="24"/>
          <w:szCs w:val="24"/>
        </w:rPr>
        <w:t xml:space="preserve"> заполняется в строгом соответствии с шаблоном программы</w:t>
      </w:r>
    </w:p>
    <w:sectPr w:rsidR="00351A0E" w:rsidRPr="00DC6169" w:rsidSect="00FC3E64">
      <w:pgSz w:w="11906" w:h="16838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474"/>
    <w:multiLevelType w:val="hybridMultilevel"/>
    <w:tmpl w:val="92FA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1146"/>
    <w:multiLevelType w:val="hybridMultilevel"/>
    <w:tmpl w:val="D99E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5518C"/>
    <w:multiLevelType w:val="hybridMultilevel"/>
    <w:tmpl w:val="3FD8CB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0D73FF4"/>
    <w:multiLevelType w:val="hybridMultilevel"/>
    <w:tmpl w:val="4412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746F7"/>
    <w:multiLevelType w:val="hybridMultilevel"/>
    <w:tmpl w:val="4C8AC0B0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554A3145"/>
    <w:multiLevelType w:val="hybridMultilevel"/>
    <w:tmpl w:val="B834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97E3A"/>
    <w:multiLevelType w:val="hybridMultilevel"/>
    <w:tmpl w:val="88AE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A60C0"/>
    <w:multiLevelType w:val="hybridMultilevel"/>
    <w:tmpl w:val="F79229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CA63EA0"/>
    <w:multiLevelType w:val="hybridMultilevel"/>
    <w:tmpl w:val="8F02E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1A0E"/>
    <w:rsid w:val="00253FF8"/>
    <w:rsid w:val="00351A0E"/>
    <w:rsid w:val="00A612A9"/>
    <w:rsid w:val="00AD7DF2"/>
    <w:rsid w:val="00C57469"/>
    <w:rsid w:val="00DC6169"/>
    <w:rsid w:val="00E30C43"/>
    <w:rsid w:val="00F13947"/>
    <w:rsid w:val="00FC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0E"/>
    <w:pPr>
      <w:ind w:left="720"/>
      <w:contextualSpacing/>
    </w:pPr>
  </w:style>
  <w:style w:type="table" w:styleId="a4">
    <w:name w:val="Table Grid"/>
    <w:basedOn w:val="a1"/>
    <w:uiPriority w:val="59"/>
    <w:rsid w:val="00E30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4</cp:revision>
  <cp:lastPrinted>2013-03-12T08:44:00Z</cp:lastPrinted>
  <dcterms:created xsi:type="dcterms:W3CDTF">2013-03-06T08:34:00Z</dcterms:created>
  <dcterms:modified xsi:type="dcterms:W3CDTF">2013-03-12T08:44:00Z</dcterms:modified>
</cp:coreProperties>
</file>