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0C01F" w14:textId="77777777" w:rsidR="00363217" w:rsidRDefault="00363217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B7B4F84" w14:textId="0D86B339" w:rsidR="00BD77E9" w:rsidRPr="00942681" w:rsidRDefault="00BD77E9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942681">
        <w:rPr>
          <w:rFonts w:ascii="Times New Roman" w:hAnsi="Times New Roman" w:cs="Times New Roman"/>
          <w:b/>
          <w:bCs/>
          <w:sz w:val="22"/>
          <w:szCs w:val="22"/>
        </w:rPr>
        <w:t>Основные принципы проведения выборов Президента Российской Федерации</w:t>
      </w:r>
    </w:p>
    <w:p w14:paraId="6FF68221" w14:textId="77777777" w:rsidR="007C7730" w:rsidRDefault="007C7730" w:rsidP="003C3A90">
      <w:pPr>
        <w:pStyle w:val="ConsPlusNormal"/>
        <w:jc w:val="both"/>
        <w:rPr>
          <w:rFonts w:ascii="Times New Roman" w:hAnsi="Times New Roman" w:cs="Times New Roman"/>
        </w:rPr>
      </w:pPr>
    </w:p>
    <w:p w14:paraId="0196528F" w14:textId="77777777" w:rsidR="003C3A90" w:rsidRPr="00942681" w:rsidRDefault="003C3A90" w:rsidP="003C3A9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Выборы Президента Российской Федерации назначены Советом Федерации Федерального Собрания Российской Федерации на 18 марта 2018 года.</w:t>
      </w:r>
    </w:p>
    <w:p w14:paraId="319DE75B" w14:textId="51749365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Президент Российской Федерации избирается гражданами Российской Федерации на основе всеобщего равного и прямого избирательного права при тайном голосовании.</w:t>
      </w:r>
    </w:p>
    <w:p w14:paraId="11C1608F" w14:textId="77777777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Подготовка и проведение выборов Президента Российской Федерации осуществляются открыто и гласно, на избирательных участках имеют право присутствовать наблюдатели и представители СМИ.</w:t>
      </w:r>
    </w:p>
    <w:p w14:paraId="42A20C67" w14:textId="7E69B6E8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Право избирать Президента Российской Федерации, участвовать в выдвижении кандидатов на должность Президента Российской Федерации, предвыборной агитации</w:t>
      </w:r>
      <w:r w:rsidR="001256F9">
        <w:rPr>
          <w:rFonts w:ascii="Times New Roman" w:hAnsi="Times New Roman" w:cs="Times New Roman"/>
        </w:rPr>
        <w:t xml:space="preserve"> и</w:t>
      </w:r>
      <w:r w:rsidRPr="00942681">
        <w:rPr>
          <w:rFonts w:ascii="Times New Roman" w:hAnsi="Times New Roman" w:cs="Times New Roman"/>
        </w:rPr>
        <w:t xml:space="preserve"> наблюдении имеет гражданин Российской Федерации, достигший на день голосования 18 лет.</w:t>
      </w:r>
    </w:p>
    <w:p w14:paraId="5DC2A152" w14:textId="77777777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 xml:space="preserve">Президентом Российской Федерации может быть избран </w:t>
      </w:r>
      <w:proofErr w:type="gramStart"/>
      <w:r w:rsidRPr="00942681">
        <w:rPr>
          <w:rFonts w:ascii="Times New Roman" w:hAnsi="Times New Roman" w:cs="Times New Roman"/>
        </w:rPr>
        <w:t>гражданин Российской Федерации</w:t>
      </w:r>
      <w:proofErr w:type="gramEnd"/>
      <w:r w:rsidRPr="00942681">
        <w:rPr>
          <w:rFonts w:ascii="Times New Roman" w:hAnsi="Times New Roman" w:cs="Times New Roman"/>
        </w:rPr>
        <w:t xml:space="preserve"> достигший 35 лет, постоянно проживающий в Российской Федерации не менее 10 лет.</w:t>
      </w:r>
    </w:p>
    <w:p w14:paraId="0EB3BD7B" w14:textId="77777777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 xml:space="preserve">Не имеет права быть избранным Президентом Российской Федерации гражданин: </w:t>
      </w:r>
    </w:p>
    <w:p w14:paraId="2078C05F" w14:textId="77777777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- имеющий гражданство иностранного государства либо вид на жительство на территории иностранного государства;</w:t>
      </w:r>
    </w:p>
    <w:p w14:paraId="5378C830" w14:textId="77777777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-признанный судом недееспособным или содержащийся в местах лишения свободы по приговору суда, а также осужденный к лишению свободы за совершение тяжких и (или) особо тяжких преступлений, преступлений экстремистской направленности и имеющий на день голосования неснятую и непогашенную судимость за указанные преступления – до истечения определенного срока со дня снятия или погашения судимости в зависимости от тяжести преступления; </w:t>
      </w:r>
    </w:p>
    <w:p w14:paraId="5BA4C4CF" w14:textId="77777777" w:rsidR="00942681" w:rsidRP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-</w:t>
      </w:r>
      <w:r w:rsidRPr="00942681">
        <w:rPr>
          <w:rFonts w:ascii="Times New Roman" w:hAnsi="Times New Roman" w:cs="Times New Roman"/>
        </w:rPr>
        <w:t> </w:t>
      </w:r>
      <w:r w:rsidRPr="00942681">
        <w:rPr>
          <w:rFonts w:ascii="Times New Roman" w:hAnsi="Times New Roman" w:cs="Times New Roman"/>
        </w:rPr>
        <w:t>подвергнутый административному наказанию за совершение ряда административных правонарушений экстремистской направленности.</w:t>
      </w:r>
    </w:p>
    <w:p w14:paraId="017A4325" w14:textId="49CC3F7D" w:rsidR="007C7730" w:rsidRPr="00942681" w:rsidRDefault="007C7730" w:rsidP="007C77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 xml:space="preserve">Адреса избирательных комиссий и другую информацию о </w:t>
      </w:r>
      <w:r w:rsidR="00C63EB8" w:rsidRPr="00942681">
        <w:rPr>
          <w:rFonts w:ascii="Times New Roman" w:hAnsi="Times New Roman" w:cs="Times New Roman"/>
        </w:rPr>
        <w:t>выборах можно</w:t>
      </w:r>
      <w:r w:rsidRPr="00942681">
        <w:rPr>
          <w:rFonts w:ascii="Times New Roman" w:hAnsi="Times New Roman" w:cs="Times New Roman"/>
        </w:rPr>
        <w:t xml:space="preserve"> найти на сайте ЦИК России </w:t>
      </w:r>
      <w:hyperlink r:id="rId4" w:tgtFrame="_blank" w:history="1">
        <w:r w:rsidRPr="00942681">
          <w:rPr>
            <w:rStyle w:val="a3"/>
            <w:rFonts w:ascii="Times New Roman" w:hAnsi="Times New Roman" w:cs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5" w:history="1">
        <w:r w:rsidRPr="00942681">
          <w:rPr>
            <w:rStyle w:val="a3"/>
            <w:rFonts w:ascii="Times New Roman" w:hAnsi="Times New Roman" w:cs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p w14:paraId="014E3D9A" w14:textId="77777777" w:rsidR="00942681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36E1017" w14:textId="77777777" w:rsidR="00363217" w:rsidRPr="000A6A30" w:rsidRDefault="00363217" w:rsidP="003632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>Санкт-Петербургск</w:t>
      </w:r>
      <w:r>
        <w:rPr>
          <w:rFonts w:ascii="Times New Roman" w:hAnsi="Times New Roman" w:cs="Times New Roman"/>
          <w:b/>
          <w:bCs/>
          <w:sz w:val="22"/>
          <w:szCs w:val="22"/>
        </w:rPr>
        <w:t>ая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избирательн</w:t>
      </w:r>
      <w:r>
        <w:rPr>
          <w:rFonts w:ascii="Times New Roman" w:hAnsi="Times New Roman" w:cs="Times New Roman"/>
          <w:b/>
          <w:bCs/>
          <w:sz w:val="22"/>
          <w:szCs w:val="22"/>
        </w:rPr>
        <w:t>ая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комисси</w:t>
      </w:r>
      <w:r>
        <w:rPr>
          <w:rFonts w:ascii="Times New Roman" w:hAnsi="Times New Roman" w:cs="Times New Roman"/>
          <w:b/>
          <w:bCs/>
          <w:sz w:val="22"/>
          <w:szCs w:val="22"/>
        </w:rPr>
        <w:t>я</w:t>
      </w:r>
    </w:p>
    <w:p w14:paraId="28F829F3" w14:textId="77777777" w:rsidR="00363217" w:rsidRPr="007C7730" w:rsidRDefault="00363217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363217" w:rsidRPr="007C7730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87"/>
    <w:rsid w:val="000D2BEC"/>
    <w:rsid w:val="000F7E25"/>
    <w:rsid w:val="001256F9"/>
    <w:rsid w:val="0018416C"/>
    <w:rsid w:val="00210B43"/>
    <w:rsid w:val="002874E9"/>
    <w:rsid w:val="00293F87"/>
    <w:rsid w:val="002B33CF"/>
    <w:rsid w:val="0033739E"/>
    <w:rsid w:val="00363217"/>
    <w:rsid w:val="003C3A90"/>
    <w:rsid w:val="004013D1"/>
    <w:rsid w:val="00453945"/>
    <w:rsid w:val="004E38A4"/>
    <w:rsid w:val="005E1871"/>
    <w:rsid w:val="005F395F"/>
    <w:rsid w:val="0069211B"/>
    <w:rsid w:val="007C7730"/>
    <w:rsid w:val="00942681"/>
    <w:rsid w:val="00980A68"/>
    <w:rsid w:val="00990445"/>
    <w:rsid w:val="00A40637"/>
    <w:rsid w:val="00BC692A"/>
    <w:rsid w:val="00BD77E9"/>
    <w:rsid w:val="00C2609A"/>
    <w:rsid w:val="00C63EB8"/>
    <w:rsid w:val="00D255EB"/>
    <w:rsid w:val="00DD3355"/>
    <w:rsid w:val="00DE7AD3"/>
    <w:rsid w:val="00E66B85"/>
    <w:rsid w:val="00E840EB"/>
    <w:rsid w:val="00F70A59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2F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-petersburg.izbirkom.ru" TargetMode="External"/><Relationship Id="rId4" Type="http://schemas.openxmlformats.org/officeDocument/2006/relationships/hyperlink" Target="https://vk.com/away.php?to=http%3A%2F%2Fwww.cikrf.ru%2Fservices%2Flk_address%2F&amp;post=-151165928_257&amp;cc_key=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Основные принципы проведения выборов Президента Российской Федерации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Марголин Григорий</dc:creator>
  <cp:keywords/>
  <dc:description/>
  <cp:lastModifiedBy>Литовский Станислав Валентинович</cp:lastModifiedBy>
  <cp:revision>4</cp:revision>
  <cp:lastPrinted>2017-12-11T09:20:00Z</cp:lastPrinted>
  <dcterms:created xsi:type="dcterms:W3CDTF">2017-12-20T10:10:00Z</dcterms:created>
  <dcterms:modified xsi:type="dcterms:W3CDTF">2018-01-11T11:49:00Z</dcterms:modified>
</cp:coreProperties>
</file>