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C1" w:rsidRDefault="002721C1" w:rsidP="002721C1">
      <w:pPr>
        <w:pStyle w:val="a3"/>
        <w:spacing w:after="240"/>
        <w:rPr>
          <w:sz w:val="24"/>
        </w:rPr>
      </w:pPr>
      <w:r>
        <w:rPr>
          <w:sz w:val="24"/>
        </w:rPr>
        <w:t xml:space="preserve">Д О Г О В О </w:t>
      </w:r>
      <w:proofErr w:type="gramStart"/>
      <w:r>
        <w:rPr>
          <w:sz w:val="24"/>
        </w:rPr>
        <w:t>Р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205"/>
        <w:gridCol w:w="3164"/>
        <w:gridCol w:w="3202"/>
      </w:tblGrid>
      <w:tr w:rsidR="002721C1" w:rsidTr="002721C1">
        <w:tc>
          <w:tcPr>
            <w:tcW w:w="3284" w:type="dxa"/>
            <w:hideMark/>
          </w:tcPr>
          <w:p w:rsidR="002721C1" w:rsidRDefault="002721C1">
            <w:pPr>
              <w:spacing w:before="120"/>
              <w:jc w:val="both"/>
            </w:pPr>
            <w:r>
              <w:t>Санкт-Петербург</w:t>
            </w:r>
          </w:p>
        </w:tc>
        <w:tc>
          <w:tcPr>
            <w:tcW w:w="3284" w:type="dxa"/>
          </w:tcPr>
          <w:p w:rsidR="002721C1" w:rsidRDefault="002721C1">
            <w:pPr>
              <w:spacing w:before="120"/>
              <w:jc w:val="both"/>
            </w:pPr>
          </w:p>
        </w:tc>
        <w:tc>
          <w:tcPr>
            <w:tcW w:w="3285" w:type="dxa"/>
            <w:hideMark/>
          </w:tcPr>
          <w:p w:rsidR="002721C1" w:rsidRDefault="002721C1" w:rsidP="00B44E1A">
            <w:pPr>
              <w:spacing w:before="120"/>
              <w:jc w:val="both"/>
            </w:pPr>
            <w:r>
              <w:t>«</w:t>
            </w:r>
            <w:r w:rsidR="00B44E1A">
              <w:t>___</w:t>
            </w:r>
            <w:r>
              <w:t xml:space="preserve">» </w:t>
            </w:r>
            <w:r w:rsidR="00B44E1A">
              <w:t>________</w:t>
            </w:r>
            <w:r>
              <w:t xml:space="preserve"> 20</w:t>
            </w:r>
            <w:r w:rsidR="00B44E1A">
              <w:t>__</w:t>
            </w:r>
            <w:bookmarkStart w:id="0" w:name="_GoBack"/>
            <w:bookmarkEnd w:id="0"/>
            <w:r w:rsidR="00E47262">
              <w:t xml:space="preserve"> </w:t>
            </w:r>
            <w:r>
              <w:t>года</w:t>
            </w:r>
          </w:p>
        </w:tc>
      </w:tr>
    </w:tbl>
    <w:p w:rsidR="002721C1" w:rsidRDefault="002721C1" w:rsidP="002721C1">
      <w:pPr>
        <w:pStyle w:val="3"/>
        <w:ind w:firstLine="53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Санкт- Петербургское государственное бюджетное профессиональное образовательное учреждение "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Малоохтинский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колледж", на основании Лицензии 78 Л01 № 0000994 рег. № 0972 от 20.05.2014 г. срок действия бессрочно и свидетельства о государственной аккредитации рег. №693 от 22.01.2015 г. по 22.01.2021 г. серия 78А01 № 0000599, в лице директора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Безубяка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Тараса Михайловича, действующего на основании Устава, (далее </w:t>
      </w:r>
      <w:r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b w:val="0"/>
          <w:sz w:val="24"/>
          <w:szCs w:val="24"/>
        </w:rPr>
        <w:t xml:space="preserve">), с одной стороны  и </w:t>
      </w:r>
      <w:r w:rsidR="00B44E1A">
        <w:rPr>
          <w:rFonts w:ascii="Times New Roman" w:hAnsi="Times New Roman"/>
          <w:b w:val="0"/>
          <w:i/>
          <w:color w:val="000000"/>
          <w:sz w:val="24"/>
          <w:szCs w:val="24"/>
          <w:u w:val="single"/>
        </w:rPr>
        <w:t>_____________________________</w:t>
      </w:r>
      <w:r>
        <w:rPr>
          <w:rFonts w:ascii="Times New Roman" w:hAnsi="Times New Roman"/>
          <w:b w:val="0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b w:val="0"/>
          <w:sz w:val="24"/>
          <w:szCs w:val="24"/>
        </w:rPr>
        <w:t>), с другой стороны</w:t>
      </w:r>
      <w:proofErr w:type="gramEnd"/>
      <w:r>
        <w:rPr>
          <w:rFonts w:ascii="Times New Roman" w:hAnsi="Times New Roman"/>
          <w:b w:val="0"/>
          <w:sz w:val="24"/>
          <w:szCs w:val="24"/>
        </w:rPr>
        <w:t>, заключили настоящий договор о нижеследующем:</w:t>
      </w:r>
    </w:p>
    <w:p w:rsidR="002721C1" w:rsidRDefault="002721C1" w:rsidP="002721C1">
      <w:pPr>
        <w:numPr>
          <w:ilvl w:val="0"/>
          <w:numId w:val="1"/>
        </w:numPr>
        <w:tabs>
          <w:tab w:val="left" w:pos="993"/>
          <w:tab w:val="left" w:pos="3828"/>
          <w:tab w:val="left" w:pos="4253"/>
          <w:tab w:val="right" w:pos="935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2721C1" w:rsidRDefault="002721C1" w:rsidP="002721C1">
      <w:pPr>
        <w:pStyle w:val="2"/>
        <w:pBdr>
          <w:bottom w:val="none" w:sz="0" w:space="0" w:color="auto"/>
        </w:pBdr>
        <w:ind w:left="0" w:firstLine="540"/>
        <w:jc w:val="both"/>
        <w:rPr>
          <w:bCs w:val="0"/>
        </w:rPr>
      </w:pPr>
      <w:r>
        <w:t xml:space="preserve">Исполнитель </w:t>
      </w:r>
      <w:r>
        <w:rPr>
          <w:b w:val="0"/>
          <w:bCs w:val="0"/>
        </w:rPr>
        <w:t xml:space="preserve">предоставляет, а </w:t>
      </w:r>
      <w:r>
        <w:t xml:space="preserve">Заказчик </w:t>
      </w:r>
      <w:r>
        <w:rPr>
          <w:bCs w:val="0"/>
        </w:rPr>
        <w:t xml:space="preserve">оплачивает образовательные услуги по профессиональному </w:t>
      </w:r>
      <w:proofErr w:type="gramStart"/>
      <w:r>
        <w:rPr>
          <w:bCs w:val="0"/>
        </w:rPr>
        <w:t>обучению по профессии</w:t>
      </w:r>
      <w:proofErr w:type="gramEnd"/>
      <w:r>
        <w:rPr>
          <w:bCs w:val="0"/>
        </w:rPr>
        <w:t xml:space="preserve"> </w:t>
      </w:r>
      <w:r w:rsidRPr="00E47262">
        <w:rPr>
          <w:bCs w:val="0"/>
        </w:rPr>
        <w:t xml:space="preserve">ОКПР </w:t>
      </w:r>
      <w:r w:rsidR="00B44E1A">
        <w:t>_____________________________</w:t>
      </w:r>
    </w:p>
    <w:p w:rsidR="002721C1" w:rsidRDefault="002721C1" w:rsidP="002721C1">
      <w:pPr>
        <w:pStyle w:val="2"/>
        <w:pBdr>
          <w:bottom w:val="none" w:sz="0" w:space="0" w:color="auto"/>
        </w:pBdr>
        <w:ind w:left="0" w:firstLine="540"/>
        <w:jc w:val="both"/>
        <w:rPr>
          <w:b w:val="0"/>
        </w:rPr>
      </w:pPr>
      <w:r>
        <w:rPr>
          <w:b w:val="0"/>
        </w:rPr>
        <w:t>Объем  обучения -</w:t>
      </w:r>
      <w:r w:rsidR="00B44E1A">
        <w:rPr>
          <w:b w:val="0"/>
        </w:rPr>
        <w:t>___</w:t>
      </w:r>
      <w:r>
        <w:rPr>
          <w:b w:val="0"/>
        </w:rPr>
        <w:t xml:space="preserve"> часов.</w:t>
      </w:r>
    </w:p>
    <w:p w:rsidR="002721C1" w:rsidRDefault="002721C1" w:rsidP="002721C1">
      <w:pPr>
        <w:pStyle w:val="2"/>
        <w:pBdr>
          <w:bottom w:val="none" w:sz="0" w:space="0" w:color="auto"/>
        </w:pBdr>
        <w:ind w:left="0" w:firstLine="540"/>
        <w:jc w:val="both"/>
      </w:pPr>
      <w:r>
        <w:t xml:space="preserve">Начало занятий – в соответствии с приказом об открытии группы. </w:t>
      </w:r>
    </w:p>
    <w:p w:rsidR="002721C1" w:rsidRDefault="002721C1" w:rsidP="002721C1">
      <w:pPr>
        <w:spacing w:before="120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Права Исполнителя, Заказчика</w:t>
      </w:r>
    </w:p>
    <w:p w:rsidR="002721C1" w:rsidRDefault="002721C1" w:rsidP="002721C1">
      <w:pPr>
        <w:ind w:firstLine="540"/>
        <w:jc w:val="both"/>
      </w:pPr>
      <w:r>
        <w:t>2.1.</w:t>
      </w:r>
      <w:r>
        <w:rPr>
          <w:b/>
          <w:bCs/>
        </w:rPr>
        <w:t xml:space="preserve"> Исполнитель вправе</w:t>
      </w:r>
      <w:r>
        <w:t>:</w:t>
      </w:r>
    </w:p>
    <w:p w:rsidR="002721C1" w:rsidRDefault="002721C1" w:rsidP="002721C1">
      <w:pPr>
        <w:ind w:firstLine="540"/>
        <w:jc w:val="both"/>
      </w:pPr>
      <w: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обучаемых.</w:t>
      </w:r>
    </w:p>
    <w:p w:rsidR="002721C1" w:rsidRDefault="002721C1" w:rsidP="002721C1">
      <w:pPr>
        <w:numPr>
          <w:ilvl w:val="1"/>
          <w:numId w:val="2"/>
        </w:numPr>
        <w:tabs>
          <w:tab w:val="left" w:pos="900"/>
        </w:tabs>
        <w:ind w:left="0" w:firstLine="540"/>
        <w:jc w:val="both"/>
      </w:pPr>
      <w:r>
        <w:rPr>
          <w:b/>
          <w:bCs/>
        </w:rPr>
        <w:t>Заказчик вправе</w:t>
      </w:r>
      <w:r>
        <w:t>:</w:t>
      </w:r>
    </w:p>
    <w:p w:rsidR="002721C1" w:rsidRDefault="002721C1" w:rsidP="002721C1">
      <w:pPr>
        <w:ind w:firstLine="540"/>
        <w:jc w:val="both"/>
      </w:pPr>
      <w:r>
        <w:t xml:space="preserve">- требовать от </w:t>
      </w:r>
      <w:r>
        <w:rPr>
          <w:b/>
          <w:bCs/>
        </w:rPr>
        <w:t>Исполнителя</w:t>
      </w:r>
      <w: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2721C1" w:rsidRDefault="002721C1" w:rsidP="002721C1">
      <w:pPr>
        <w:jc w:val="center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Обязанности Исполнителя</w:t>
      </w:r>
    </w:p>
    <w:p w:rsidR="002721C1" w:rsidRDefault="002721C1" w:rsidP="002721C1">
      <w:pPr>
        <w:numPr>
          <w:ilvl w:val="1"/>
          <w:numId w:val="3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программой и расписанием занятий.</w:t>
      </w:r>
    </w:p>
    <w:p w:rsidR="002721C1" w:rsidRDefault="002721C1" w:rsidP="002721C1">
      <w:pPr>
        <w:numPr>
          <w:ilvl w:val="1"/>
          <w:numId w:val="3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Создать обучающимся необходимые условия для освоения выбранной образовательной услуги.</w:t>
      </w:r>
    </w:p>
    <w:p w:rsidR="002721C1" w:rsidRDefault="002721C1" w:rsidP="002721C1">
      <w:pPr>
        <w:numPr>
          <w:ilvl w:val="1"/>
          <w:numId w:val="3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Выдать свидетельство о повышении квалификации</w:t>
      </w:r>
    </w:p>
    <w:p w:rsidR="002721C1" w:rsidRDefault="002721C1" w:rsidP="002721C1">
      <w:pPr>
        <w:numPr>
          <w:ilvl w:val="0"/>
          <w:numId w:val="3"/>
        </w:numPr>
        <w:tabs>
          <w:tab w:val="left" w:pos="720"/>
        </w:tabs>
        <w:spacing w:before="120"/>
        <w:ind w:left="0" w:firstLine="0"/>
        <w:jc w:val="center"/>
        <w:rPr>
          <w:b/>
          <w:bCs/>
        </w:rPr>
      </w:pPr>
      <w:r>
        <w:rPr>
          <w:b/>
          <w:bCs/>
        </w:rPr>
        <w:t>Обязанности Заказчика</w:t>
      </w:r>
    </w:p>
    <w:p w:rsidR="002721C1" w:rsidRDefault="002721C1" w:rsidP="002721C1">
      <w:pPr>
        <w:numPr>
          <w:ilvl w:val="1"/>
          <w:numId w:val="3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Извещать </w:t>
      </w:r>
      <w:r>
        <w:rPr>
          <w:b/>
          <w:bCs/>
        </w:rPr>
        <w:t>Исполнителя</w:t>
      </w:r>
      <w:r>
        <w:t xml:space="preserve"> об уважительных причинах отсутствия обучаемых на занятиях.</w:t>
      </w:r>
    </w:p>
    <w:p w:rsidR="002721C1" w:rsidRDefault="002721C1" w:rsidP="002721C1">
      <w:pPr>
        <w:numPr>
          <w:ilvl w:val="1"/>
          <w:numId w:val="3"/>
        </w:numPr>
        <w:tabs>
          <w:tab w:val="num" w:pos="0"/>
          <w:tab w:val="left" w:pos="720"/>
          <w:tab w:val="left" w:pos="900"/>
        </w:tabs>
        <w:ind w:left="0" w:firstLine="540"/>
        <w:jc w:val="both"/>
      </w:pPr>
      <w:r>
        <w:t>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2721C1" w:rsidRDefault="002721C1" w:rsidP="002721C1">
      <w:pPr>
        <w:numPr>
          <w:ilvl w:val="1"/>
          <w:numId w:val="3"/>
        </w:numPr>
        <w:tabs>
          <w:tab w:val="num" w:pos="0"/>
          <w:tab w:val="left" w:pos="720"/>
          <w:tab w:val="left" w:pos="900"/>
        </w:tabs>
        <w:ind w:left="0" w:firstLine="540"/>
        <w:jc w:val="both"/>
      </w:pPr>
      <w:r>
        <w:t>Возмещать ущерб, причиненный</w:t>
      </w:r>
      <w:r>
        <w:rPr>
          <w:b/>
          <w:bCs/>
        </w:rPr>
        <w:t xml:space="preserve"> </w:t>
      </w:r>
      <w:r>
        <w:t>имуществу</w:t>
      </w:r>
      <w:r>
        <w:rPr>
          <w:b/>
          <w:bCs/>
        </w:rPr>
        <w:t xml:space="preserve"> Исполнителя</w:t>
      </w:r>
      <w:r>
        <w:t xml:space="preserve"> в соответствии с законодательством Российской Федерации.</w:t>
      </w:r>
    </w:p>
    <w:p w:rsidR="002721C1" w:rsidRDefault="002721C1" w:rsidP="002721C1">
      <w:pPr>
        <w:numPr>
          <w:ilvl w:val="1"/>
          <w:numId w:val="3"/>
        </w:numPr>
        <w:tabs>
          <w:tab w:val="left" w:pos="900"/>
        </w:tabs>
        <w:ind w:hanging="180"/>
        <w:jc w:val="both"/>
      </w:pPr>
      <w:r>
        <w:t>Посещать занятия согласно учебному расписанию.</w:t>
      </w:r>
    </w:p>
    <w:p w:rsidR="002721C1" w:rsidRDefault="002721C1" w:rsidP="002721C1">
      <w:pPr>
        <w:tabs>
          <w:tab w:val="left" w:pos="900"/>
        </w:tabs>
        <w:ind w:left="720"/>
        <w:jc w:val="both"/>
        <w:rPr>
          <w:sz w:val="16"/>
          <w:szCs w:val="16"/>
        </w:rPr>
      </w:pPr>
    </w:p>
    <w:p w:rsidR="002721C1" w:rsidRDefault="002721C1" w:rsidP="002721C1">
      <w:pPr>
        <w:numPr>
          <w:ilvl w:val="0"/>
          <w:numId w:val="4"/>
        </w:numPr>
        <w:tabs>
          <w:tab w:val="clear" w:pos="726"/>
          <w:tab w:val="left" w:pos="720"/>
        </w:tabs>
        <w:spacing w:before="720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Оплата услуг</w:t>
      </w:r>
    </w:p>
    <w:p w:rsidR="002721C1" w:rsidRDefault="002721C1" w:rsidP="002721C1">
      <w:pPr>
        <w:pStyle w:val="a5"/>
        <w:numPr>
          <w:ilvl w:val="1"/>
          <w:numId w:val="4"/>
        </w:numPr>
        <w:tabs>
          <w:tab w:val="num" w:pos="0"/>
          <w:tab w:val="left" w:pos="900"/>
        </w:tabs>
        <w:ind w:left="0" w:firstLine="540"/>
        <w:contextualSpacing/>
        <w:jc w:val="both"/>
      </w:pPr>
      <w:r>
        <w:rPr>
          <w:b/>
          <w:bCs/>
        </w:rPr>
        <w:t>Заказчик</w:t>
      </w:r>
      <w:r>
        <w:t xml:space="preserve"> оплачивает услуги, предусмотренные настоящим договором в сумме</w:t>
      </w:r>
      <w:proofErr w:type="gramStart"/>
      <w:r>
        <w:t xml:space="preserve"> </w:t>
      </w:r>
      <w:r w:rsidR="00B44E1A">
        <w:rPr>
          <w:b/>
        </w:rPr>
        <w:t>__________</w:t>
      </w:r>
      <w:r>
        <w:rPr>
          <w:b/>
        </w:rPr>
        <w:t xml:space="preserve"> (</w:t>
      </w:r>
      <w:r w:rsidR="00B44E1A">
        <w:rPr>
          <w:b/>
        </w:rPr>
        <w:t>______________________________</w:t>
      </w:r>
      <w:r>
        <w:rPr>
          <w:b/>
        </w:rPr>
        <w:t xml:space="preserve">) </w:t>
      </w:r>
      <w:proofErr w:type="gramEnd"/>
      <w:r>
        <w:rPr>
          <w:b/>
        </w:rPr>
        <w:t>руб</w:t>
      </w:r>
      <w:r>
        <w:t>.</w:t>
      </w:r>
    </w:p>
    <w:p w:rsidR="002721C1" w:rsidRDefault="002721C1" w:rsidP="002721C1">
      <w:pPr>
        <w:numPr>
          <w:ilvl w:val="1"/>
          <w:numId w:val="4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Оплата производится безналичным расчетом путем перечисления денежных средств на расчетный счет </w:t>
      </w:r>
      <w:r>
        <w:rPr>
          <w:b/>
        </w:rPr>
        <w:t>Исполнителя</w:t>
      </w:r>
      <w:r>
        <w:t>.</w:t>
      </w:r>
    </w:p>
    <w:p w:rsidR="002721C1" w:rsidRDefault="002721C1" w:rsidP="002721C1">
      <w:pPr>
        <w:tabs>
          <w:tab w:val="left" w:pos="900"/>
        </w:tabs>
        <w:jc w:val="both"/>
        <w:rPr>
          <w:sz w:val="16"/>
          <w:szCs w:val="16"/>
        </w:rPr>
      </w:pPr>
    </w:p>
    <w:p w:rsidR="002721C1" w:rsidRDefault="002721C1" w:rsidP="002721C1">
      <w:pPr>
        <w:spacing w:before="120"/>
        <w:contextualSpacing/>
        <w:jc w:val="center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Основания изменения и расторжения договора</w:t>
      </w:r>
    </w:p>
    <w:p w:rsidR="002721C1" w:rsidRDefault="002721C1" w:rsidP="002721C1">
      <w:pPr>
        <w:numPr>
          <w:ilvl w:val="1"/>
          <w:numId w:val="5"/>
        </w:numPr>
        <w:tabs>
          <w:tab w:val="num" w:pos="0"/>
          <w:tab w:val="left" w:pos="900"/>
        </w:tabs>
        <w:ind w:left="0" w:firstLine="540"/>
        <w:contextualSpacing/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721C1" w:rsidRDefault="002721C1" w:rsidP="002721C1">
      <w:pPr>
        <w:numPr>
          <w:ilvl w:val="1"/>
          <w:numId w:val="5"/>
        </w:numPr>
        <w:tabs>
          <w:tab w:val="num" w:pos="900"/>
        </w:tabs>
        <w:ind w:hanging="900"/>
        <w:contextualSpacing/>
        <w:jc w:val="both"/>
      </w:pPr>
      <w:r>
        <w:lastRenderedPageBreak/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2721C1" w:rsidRDefault="002721C1" w:rsidP="002721C1">
      <w:pPr>
        <w:numPr>
          <w:ilvl w:val="1"/>
          <w:numId w:val="5"/>
        </w:numPr>
        <w:tabs>
          <w:tab w:val="num" w:pos="900"/>
        </w:tabs>
        <w:ind w:left="0" w:firstLine="540"/>
        <w:contextualSpacing/>
        <w:jc w:val="both"/>
        <w:rPr>
          <w:b/>
          <w:bCs/>
        </w:rPr>
      </w:pPr>
      <w:r>
        <w:rPr>
          <w:b/>
          <w:bCs/>
        </w:rPr>
        <w:t>Заказчик</w:t>
      </w:r>
      <w:r>
        <w:t xml:space="preserve"> вправе отказаться от исполнения договора при условии оплаты </w:t>
      </w:r>
      <w:r>
        <w:rPr>
          <w:b/>
          <w:bCs/>
        </w:rPr>
        <w:t xml:space="preserve">Исполнителю </w:t>
      </w:r>
      <w:r>
        <w:t xml:space="preserve">фактически понесенных им расходов. В случае прекращения договора по инициативе </w:t>
      </w:r>
      <w:r>
        <w:rPr>
          <w:b/>
          <w:bCs/>
        </w:rPr>
        <w:t xml:space="preserve">Заказчика </w:t>
      </w:r>
      <w:r>
        <w:t xml:space="preserve">возврат внесенных ранее сумм осуществляется за вычетом фактически произведенных </w:t>
      </w:r>
      <w:r>
        <w:rPr>
          <w:b/>
          <w:bCs/>
        </w:rPr>
        <w:t>Исполнителем</w:t>
      </w:r>
      <w:r>
        <w:t xml:space="preserve"> </w:t>
      </w:r>
      <w:proofErr w:type="gramStart"/>
      <w:r>
        <w:t>расходов</w:t>
      </w:r>
      <w:proofErr w:type="gramEnd"/>
      <w:r>
        <w:t xml:space="preserve"> </w:t>
      </w:r>
      <w:r>
        <w:rPr>
          <w:b/>
          <w:bCs/>
        </w:rPr>
        <w:t>пропорционально</w:t>
      </w:r>
      <w:r>
        <w:t xml:space="preserve"> прослушанным часам. </w:t>
      </w:r>
    </w:p>
    <w:p w:rsidR="002721C1" w:rsidRDefault="002721C1" w:rsidP="002721C1">
      <w:pPr>
        <w:numPr>
          <w:ilvl w:val="1"/>
          <w:numId w:val="5"/>
        </w:numPr>
        <w:tabs>
          <w:tab w:val="left" w:pos="900"/>
        </w:tabs>
        <w:ind w:left="0" w:firstLine="540"/>
        <w:contextualSpacing/>
        <w:jc w:val="both"/>
        <w:rPr>
          <w:b/>
          <w:bCs/>
        </w:rPr>
      </w:pPr>
      <w:r>
        <w:rPr>
          <w:b/>
          <w:bCs/>
        </w:rPr>
        <w:t xml:space="preserve">Исполнитель </w:t>
      </w:r>
      <w:r>
        <w:t xml:space="preserve">вправе отказаться от исполнения обязательств по договору лишь при условии полного возмещения </w:t>
      </w:r>
      <w:r>
        <w:rPr>
          <w:b/>
          <w:bCs/>
        </w:rPr>
        <w:t>Заказчику</w:t>
      </w:r>
      <w:r>
        <w:t xml:space="preserve"> убытков.</w:t>
      </w:r>
    </w:p>
    <w:p w:rsidR="002721C1" w:rsidRDefault="002721C1" w:rsidP="002721C1">
      <w:pPr>
        <w:tabs>
          <w:tab w:val="left" w:pos="900"/>
        </w:tabs>
        <w:jc w:val="both"/>
        <w:rPr>
          <w:b/>
          <w:bCs/>
          <w:sz w:val="16"/>
          <w:szCs w:val="16"/>
        </w:rPr>
      </w:pPr>
      <w:r>
        <w:t xml:space="preserve"> </w:t>
      </w:r>
      <w:r>
        <w:rPr>
          <w:b/>
          <w:bCs/>
        </w:rPr>
        <w:t xml:space="preserve"> </w:t>
      </w:r>
    </w:p>
    <w:p w:rsidR="002721C1" w:rsidRDefault="002721C1" w:rsidP="002721C1">
      <w:pPr>
        <w:numPr>
          <w:ilvl w:val="0"/>
          <w:numId w:val="5"/>
        </w:numPr>
        <w:tabs>
          <w:tab w:val="clear" w:pos="360"/>
          <w:tab w:val="num" w:pos="142"/>
          <w:tab w:val="left" w:pos="720"/>
          <w:tab w:val="left" w:pos="1440"/>
        </w:tabs>
        <w:spacing w:before="120"/>
        <w:ind w:left="142" w:firstLine="0"/>
        <w:contextualSpacing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2721C1" w:rsidRDefault="002721C1" w:rsidP="002721C1">
      <w:pPr>
        <w:pStyle w:val="a5"/>
        <w:ind w:left="0" w:firstLine="540"/>
        <w:contextualSpacing/>
        <w:jc w:val="both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РФ «О защите прав потребителей» и иными нормативными правовыми актами.</w:t>
      </w:r>
    </w:p>
    <w:p w:rsidR="002721C1" w:rsidRDefault="002721C1" w:rsidP="002721C1">
      <w:pPr>
        <w:pStyle w:val="a5"/>
        <w:ind w:left="0" w:firstLine="540"/>
        <w:contextualSpacing/>
        <w:jc w:val="both"/>
        <w:rPr>
          <w:sz w:val="16"/>
          <w:szCs w:val="16"/>
        </w:rPr>
      </w:pPr>
    </w:p>
    <w:p w:rsidR="002721C1" w:rsidRDefault="002721C1" w:rsidP="002721C1">
      <w:pPr>
        <w:pStyle w:val="a5"/>
        <w:numPr>
          <w:ilvl w:val="0"/>
          <w:numId w:val="5"/>
        </w:numPr>
        <w:tabs>
          <w:tab w:val="clear" w:pos="360"/>
          <w:tab w:val="num" w:pos="142"/>
          <w:tab w:val="left" w:pos="720"/>
        </w:tabs>
        <w:spacing w:before="120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Срок действия договора и другие условия</w:t>
      </w:r>
    </w:p>
    <w:p w:rsidR="002721C1" w:rsidRDefault="002721C1" w:rsidP="002721C1">
      <w:pPr>
        <w:pStyle w:val="a5"/>
        <w:ind w:left="0" w:firstLine="540"/>
        <w:contextualSpacing/>
        <w:jc w:val="both"/>
      </w:pPr>
      <w:r>
        <w:t>Настоящий договор вступает в силу со дня его заключения сторонами и действует до окончания оказания услуги.</w:t>
      </w:r>
    </w:p>
    <w:p w:rsidR="002721C1" w:rsidRDefault="002721C1" w:rsidP="002721C1">
      <w:pPr>
        <w:pStyle w:val="a5"/>
        <w:ind w:firstLine="180"/>
        <w:jc w:val="both"/>
      </w:pPr>
      <w:r>
        <w:t>Договор составлен в двух экземплярах, имеющих равную юридическую силу.</w:t>
      </w:r>
    </w:p>
    <w:p w:rsidR="002721C1" w:rsidRDefault="002721C1" w:rsidP="002721C1">
      <w:pPr>
        <w:pStyle w:val="a5"/>
        <w:ind w:firstLine="180"/>
        <w:jc w:val="both"/>
      </w:pPr>
    </w:p>
    <w:p w:rsidR="002721C1" w:rsidRDefault="002721C1" w:rsidP="002721C1">
      <w:pPr>
        <w:pStyle w:val="a5"/>
        <w:numPr>
          <w:ilvl w:val="0"/>
          <w:numId w:val="5"/>
        </w:numPr>
        <w:tabs>
          <w:tab w:val="clear" w:pos="360"/>
          <w:tab w:val="num" w:pos="0"/>
          <w:tab w:val="left" w:pos="720"/>
        </w:tabs>
        <w:spacing w:before="120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Юридические адреса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70"/>
        <w:gridCol w:w="3701"/>
      </w:tblGrid>
      <w:tr w:rsidR="002721C1" w:rsidTr="002721C1">
        <w:tc>
          <w:tcPr>
            <w:tcW w:w="6048" w:type="dxa"/>
            <w:hideMark/>
          </w:tcPr>
          <w:p w:rsidR="002721C1" w:rsidRDefault="002721C1">
            <w:pPr>
              <w:pStyle w:val="a5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3805" w:type="dxa"/>
            <w:hideMark/>
          </w:tcPr>
          <w:p w:rsidR="002721C1" w:rsidRDefault="002721C1">
            <w:pPr>
              <w:pStyle w:val="a5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</w:tr>
    </w:tbl>
    <w:p w:rsidR="002721C1" w:rsidRDefault="002721C1" w:rsidP="002721C1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2721C1" w:rsidTr="002721C1">
        <w:tc>
          <w:tcPr>
            <w:tcW w:w="4937" w:type="dxa"/>
          </w:tcPr>
          <w:p w:rsidR="002721C1" w:rsidRDefault="002721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Санкт-Петербургское государственное бюджетное профессиональное образовательное учреждение  «</w:t>
            </w:r>
            <w:proofErr w:type="spellStart"/>
            <w:r>
              <w:rPr>
                <w:i/>
                <w:sz w:val="22"/>
                <w:szCs w:val="22"/>
              </w:rPr>
              <w:t>Малоохтинский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колледж</w:t>
            </w:r>
            <w:r>
              <w:rPr>
                <w:i/>
                <w:sz w:val="20"/>
                <w:szCs w:val="20"/>
              </w:rPr>
              <w:t xml:space="preserve">»                                                                        </w:t>
            </w:r>
            <w:r>
              <w:rPr>
                <w:i/>
                <w:sz w:val="22"/>
                <w:szCs w:val="22"/>
              </w:rPr>
              <w:t>(СПб ГБ ПОУ «</w:t>
            </w:r>
            <w:proofErr w:type="spellStart"/>
            <w:r>
              <w:rPr>
                <w:i/>
                <w:sz w:val="22"/>
                <w:szCs w:val="22"/>
              </w:rPr>
              <w:t>Малоохтинский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колледж)</w:t>
            </w:r>
          </w:p>
          <w:p w:rsidR="002721C1" w:rsidRDefault="002721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ИНН 7806026832  КПП 780601001</w:t>
            </w:r>
          </w:p>
          <w:p w:rsidR="002721C1" w:rsidRDefault="002721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ОГРН 102780419208 5ОКАТО  40278563000</w:t>
            </w:r>
          </w:p>
          <w:p w:rsidR="002721C1" w:rsidRDefault="002721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ОКТМО 40350000 ОКОПФ 72</w:t>
            </w:r>
          </w:p>
          <w:p w:rsidR="002721C1" w:rsidRDefault="002721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ОКПО 05317368 ОКВЭД 80.22.2</w:t>
            </w:r>
          </w:p>
          <w:p w:rsidR="002721C1" w:rsidRDefault="002721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ОКОГУ 2300223  ОКФС 13</w:t>
            </w:r>
          </w:p>
          <w:p w:rsidR="002721C1" w:rsidRDefault="002721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ОКОПФ 20903</w:t>
            </w:r>
          </w:p>
          <w:p w:rsidR="002721C1" w:rsidRDefault="0027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адрес:195112, РФ, Санкт-Петербург,          </w:t>
            </w:r>
            <w:proofErr w:type="spellStart"/>
            <w:r>
              <w:rPr>
                <w:sz w:val="20"/>
                <w:szCs w:val="20"/>
              </w:rPr>
              <w:t>Новочеркасский</w:t>
            </w:r>
            <w:proofErr w:type="spellEnd"/>
            <w:r>
              <w:rPr>
                <w:sz w:val="20"/>
                <w:szCs w:val="20"/>
              </w:rPr>
              <w:t xml:space="preserve"> проспект, дом 12, корпус 2,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2721C1" w:rsidRDefault="0027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адрес: 195112, РФ, Санкт-Петербург,          </w:t>
            </w:r>
            <w:proofErr w:type="spellStart"/>
            <w:r>
              <w:rPr>
                <w:sz w:val="20"/>
                <w:szCs w:val="20"/>
              </w:rPr>
              <w:t>Новочеркасский</w:t>
            </w:r>
            <w:proofErr w:type="spellEnd"/>
            <w:r>
              <w:rPr>
                <w:sz w:val="20"/>
                <w:szCs w:val="20"/>
              </w:rPr>
              <w:t xml:space="preserve"> проспект, дом 12, корпус 2,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2721C1" w:rsidRDefault="002721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УФК по г. Санкт-Петербургу (Комитет Финансов Санкт-Петербурга,</w:t>
            </w:r>
            <w:proofErr w:type="gramEnd"/>
          </w:p>
          <w:p w:rsidR="002721C1" w:rsidRDefault="002721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СПб ГБ ПОУ «</w:t>
            </w:r>
            <w:proofErr w:type="spellStart"/>
            <w:r>
              <w:rPr>
                <w:sz w:val="20"/>
                <w:szCs w:val="20"/>
              </w:rPr>
              <w:t>Малоохтинский</w:t>
            </w:r>
            <w:proofErr w:type="spellEnd"/>
            <w:r>
              <w:rPr>
                <w:sz w:val="20"/>
                <w:szCs w:val="20"/>
              </w:rPr>
              <w:t xml:space="preserve"> колледж», л/с 0191032)</w:t>
            </w:r>
            <w:proofErr w:type="gramEnd"/>
          </w:p>
          <w:p w:rsidR="002721C1" w:rsidRDefault="002721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 40601810200003000000</w:t>
            </w:r>
          </w:p>
          <w:p w:rsidR="002721C1" w:rsidRDefault="0027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 044030001 в ГРКЦ ГУ Банка России по г. Санкт-Петербургу,</w:t>
            </w:r>
          </w:p>
          <w:p w:rsidR="002721C1" w:rsidRDefault="0027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№ 0191032 </w:t>
            </w:r>
            <w:proofErr w:type="gramStart"/>
            <w:r>
              <w:rPr>
                <w:sz w:val="20"/>
                <w:szCs w:val="20"/>
              </w:rPr>
              <w:t>открыт</w:t>
            </w:r>
            <w:proofErr w:type="gramEnd"/>
            <w:r>
              <w:rPr>
                <w:sz w:val="20"/>
                <w:szCs w:val="20"/>
              </w:rPr>
              <w:t xml:space="preserve"> в Управлении Казначейства Комитета финансов Санкт-Петербурга</w:t>
            </w:r>
          </w:p>
          <w:p w:rsidR="002721C1" w:rsidRDefault="002721C1">
            <w:pPr>
              <w:rPr>
                <w:sz w:val="20"/>
                <w:szCs w:val="20"/>
              </w:rPr>
            </w:pPr>
          </w:p>
          <w:p w:rsidR="002721C1" w:rsidRDefault="002721C1">
            <w:pPr>
              <w:rPr>
                <w:sz w:val="22"/>
                <w:szCs w:val="22"/>
              </w:rPr>
            </w:pPr>
            <w:r>
              <w:t>Директор СПб ГБ ПОУ «</w:t>
            </w:r>
            <w:proofErr w:type="spellStart"/>
            <w:r>
              <w:t>Малоохтинский</w:t>
            </w:r>
            <w:proofErr w:type="spellEnd"/>
            <w:r>
              <w:t xml:space="preserve"> колледж»</w:t>
            </w:r>
          </w:p>
        </w:tc>
        <w:tc>
          <w:tcPr>
            <w:tcW w:w="4916" w:type="dxa"/>
          </w:tcPr>
          <w:p w:rsidR="002721C1" w:rsidRDefault="002721C1">
            <w:pPr>
              <w:jc w:val="both"/>
              <w:outlineLvl w:val="2"/>
              <w:rPr>
                <w:bCs/>
              </w:rPr>
            </w:pPr>
          </w:p>
          <w:p w:rsidR="002721C1" w:rsidRDefault="002721C1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2721C1" w:rsidRDefault="002721C1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Тел. </w:t>
            </w:r>
          </w:p>
          <w:p w:rsidR="00B44E1A" w:rsidRDefault="00B44E1A">
            <w:pPr>
              <w:jc w:val="both"/>
              <w:outlineLvl w:val="2"/>
              <w:rPr>
                <w:bCs/>
              </w:rPr>
            </w:pPr>
          </w:p>
          <w:p w:rsidR="002721C1" w:rsidRDefault="002721C1">
            <w:pPr>
              <w:jc w:val="both"/>
              <w:outlineLvl w:val="2"/>
              <w:rPr>
                <w:bCs/>
              </w:rPr>
            </w:pPr>
          </w:p>
          <w:p w:rsidR="002721C1" w:rsidRDefault="002721C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2721C1" w:rsidRDefault="002721C1" w:rsidP="002721C1">
      <w:pPr>
        <w:rPr>
          <w:vanish/>
          <w:sz w:val="16"/>
          <w:szCs w:val="16"/>
        </w:rPr>
      </w:pPr>
    </w:p>
    <w:tbl>
      <w:tblPr>
        <w:tblW w:w="18184" w:type="dxa"/>
        <w:tblLook w:val="01E0" w:firstRow="1" w:lastRow="1" w:firstColumn="1" w:lastColumn="1" w:noHBand="0" w:noVBand="0"/>
      </w:tblPr>
      <w:tblGrid>
        <w:gridCol w:w="3348"/>
        <w:gridCol w:w="1578"/>
        <w:gridCol w:w="3404"/>
        <w:gridCol w:w="4927"/>
        <w:gridCol w:w="4927"/>
      </w:tblGrid>
      <w:tr w:rsidR="002721C1" w:rsidTr="002721C1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C1" w:rsidRDefault="002721C1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hideMark/>
          </w:tcPr>
          <w:p w:rsidR="002721C1" w:rsidRDefault="0027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Т.М. </w:t>
            </w:r>
            <w:proofErr w:type="spellStart"/>
            <w:r>
              <w:rPr>
                <w:sz w:val="22"/>
                <w:szCs w:val="22"/>
              </w:rPr>
              <w:t>Безубяк</w:t>
            </w:r>
            <w:proofErr w:type="spellEnd"/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C1" w:rsidRDefault="002721C1">
            <w:pPr>
              <w:ind w:right="176"/>
              <w:rPr>
                <w:sz w:val="22"/>
                <w:szCs w:val="22"/>
                <w:u w:val="single"/>
              </w:rPr>
            </w:pPr>
          </w:p>
        </w:tc>
        <w:tc>
          <w:tcPr>
            <w:tcW w:w="4927" w:type="dxa"/>
            <w:hideMark/>
          </w:tcPr>
          <w:p w:rsidR="002721C1" w:rsidRDefault="00B44E1A">
            <w:pPr>
              <w:ind w:right="1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4927" w:type="dxa"/>
            <w:hideMark/>
          </w:tcPr>
          <w:p w:rsidR="002721C1" w:rsidRDefault="0027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М.З. Левин</w:t>
            </w:r>
          </w:p>
        </w:tc>
      </w:tr>
    </w:tbl>
    <w:p w:rsidR="002721C1" w:rsidRDefault="002721C1" w:rsidP="002721C1">
      <w:pPr>
        <w:rPr>
          <w:sz w:val="22"/>
          <w:szCs w:val="22"/>
        </w:rPr>
      </w:pPr>
    </w:p>
    <w:p w:rsidR="002721C1" w:rsidRDefault="002721C1" w:rsidP="002721C1">
      <w:r>
        <w:t>МП</w:t>
      </w:r>
      <w:r>
        <w:tab/>
      </w:r>
    </w:p>
    <w:p w:rsidR="000B76A3" w:rsidRDefault="000B76A3"/>
    <w:sectPr w:rsidR="000B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68B"/>
    <w:multiLevelType w:val="multilevel"/>
    <w:tmpl w:val="01764D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E93543E"/>
    <w:multiLevelType w:val="multilevel"/>
    <w:tmpl w:val="26E22F4C"/>
    <w:lvl w:ilvl="0">
      <w:start w:val="5"/>
      <w:numFmt w:val="decimal"/>
      <w:lvlText w:val="%1."/>
      <w:lvlJc w:val="left"/>
      <w:pPr>
        <w:tabs>
          <w:tab w:val="num" w:pos="726"/>
        </w:tabs>
        <w:ind w:left="72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6"/>
        </w:tabs>
        <w:ind w:left="2166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86"/>
        </w:tabs>
        <w:ind w:left="288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3246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32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b/>
      </w:rPr>
    </w:lvl>
  </w:abstractNum>
  <w:abstractNum w:abstractNumId="2">
    <w:nsid w:val="470B3B2C"/>
    <w:multiLevelType w:val="multilevel"/>
    <w:tmpl w:val="355E9F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3">
    <w:nsid w:val="65DF78EC"/>
    <w:multiLevelType w:val="multilevel"/>
    <w:tmpl w:val="9CCEF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7F605EE1"/>
    <w:multiLevelType w:val="hybridMultilevel"/>
    <w:tmpl w:val="46EE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C1"/>
    <w:rsid w:val="000B76A3"/>
    <w:rsid w:val="002721C1"/>
    <w:rsid w:val="00472687"/>
    <w:rsid w:val="00B44E1A"/>
    <w:rsid w:val="00D54DC6"/>
    <w:rsid w:val="00E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21C1"/>
    <w:pPr>
      <w:keepNext/>
      <w:pBdr>
        <w:bottom w:val="single" w:sz="12" w:space="6" w:color="auto"/>
      </w:pBdr>
      <w:tabs>
        <w:tab w:val="right" w:pos="9355"/>
      </w:tabs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1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2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1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21C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721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2721C1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272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21C1"/>
    <w:pPr>
      <w:keepNext/>
      <w:pBdr>
        <w:bottom w:val="single" w:sz="12" w:space="6" w:color="auto"/>
      </w:pBdr>
      <w:tabs>
        <w:tab w:val="right" w:pos="9355"/>
      </w:tabs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1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2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1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21C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721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2721C1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272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2018-01-31T07:21:00Z</cp:lastPrinted>
  <dcterms:created xsi:type="dcterms:W3CDTF">2018-02-27T11:06:00Z</dcterms:created>
  <dcterms:modified xsi:type="dcterms:W3CDTF">2018-02-27T11:06:00Z</dcterms:modified>
</cp:coreProperties>
</file>